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72CA1" w14:textId="77777777" w:rsidR="00637D84" w:rsidRPr="00EC0E25" w:rsidRDefault="00637D84" w:rsidP="00637D84">
      <w:pPr>
        <w:jc w:val="center"/>
        <w:rPr>
          <w:b/>
          <w:bCs/>
          <w:sz w:val="26"/>
          <w:szCs w:val="26"/>
        </w:rPr>
      </w:pPr>
      <w:r w:rsidRPr="00EC0E25">
        <w:rPr>
          <w:b/>
          <w:bCs/>
          <w:sz w:val="26"/>
          <w:szCs w:val="26"/>
        </w:rPr>
        <w:t>Совет депутатов</w:t>
      </w:r>
    </w:p>
    <w:p w14:paraId="1B67C39A" w14:textId="2D1256C4" w:rsidR="00637D84" w:rsidRPr="00EC0E25" w:rsidRDefault="00637D84" w:rsidP="00637D84">
      <w:pPr>
        <w:jc w:val="center"/>
        <w:rPr>
          <w:b/>
          <w:bCs/>
          <w:sz w:val="26"/>
          <w:szCs w:val="26"/>
        </w:rPr>
      </w:pPr>
      <w:r w:rsidRPr="00EC0E25">
        <w:rPr>
          <w:b/>
          <w:sz w:val="26"/>
          <w:szCs w:val="26"/>
        </w:rPr>
        <w:t xml:space="preserve">сельского поселения «Село </w:t>
      </w:r>
      <w:r w:rsidR="00766105">
        <w:rPr>
          <w:b/>
          <w:sz w:val="26"/>
          <w:szCs w:val="26"/>
        </w:rPr>
        <w:t>Маяк</w:t>
      </w:r>
      <w:r w:rsidRPr="00EC0E25">
        <w:rPr>
          <w:b/>
          <w:sz w:val="26"/>
          <w:szCs w:val="26"/>
        </w:rPr>
        <w:t>»</w:t>
      </w:r>
    </w:p>
    <w:p w14:paraId="76C7BDBD" w14:textId="77777777" w:rsidR="00637D84" w:rsidRPr="00EC0E25" w:rsidRDefault="00637D84" w:rsidP="00637D84">
      <w:pPr>
        <w:jc w:val="center"/>
        <w:rPr>
          <w:b/>
          <w:bCs/>
          <w:sz w:val="26"/>
          <w:szCs w:val="26"/>
        </w:rPr>
      </w:pPr>
      <w:r w:rsidRPr="00EC0E25">
        <w:rPr>
          <w:b/>
          <w:bCs/>
          <w:sz w:val="26"/>
          <w:szCs w:val="26"/>
        </w:rPr>
        <w:t>Нанайского муниципального района</w:t>
      </w:r>
    </w:p>
    <w:p w14:paraId="67C6F0D9" w14:textId="77777777" w:rsidR="00637D84" w:rsidRPr="00EC0E25" w:rsidRDefault="00637D84" w:rsidP="00637D84">
      <w:pPr>
        <w:jc w:val="center"/>
        <w:rPr>
          <w:b/>
          <w:bCs/>
          <w:sz w:val="26"/>
          <w:szCs w:val="26"/>
        </w:rPr>
      </w:pPr>
      <w:r w:rsidRPr="00EC0E25">
        <w:rPr>
          <w:b/>
          <w:bCs/>
          <w:sz w:val="26"/>
          <w:szCs w:val="26"/>
        </w:rPr>
        <w:t>Хабаровского края</w:t>
      </w:r>
    </w:p>
    <w:p w14:paraId="561291F8" w14:textId="77777777" w:rsidR="00637D84" w:rsidRPr="00EC0E25" w:rsidRDefault="00637D84" w:rsidP="00637D84">
      <w:pPr>
        <w:jc w:val="center"/>
        <w:rPr>
          <w:b/>
          <w:bCs/>
          <w:sz w:val="26"/>
          <w:szCs w:val="26"/>
        </w:rPr>
      </w:pPr>
    </w:p>
    <w:p w14:paraId="2176A878" w14:textId="77777777" w:rsidR="00637D84" w:rsidRPr="00EC0E25" w:rsidRDefault="00637D84" w:rsidP="00637D84">
      <w:pPr>
        <w:jc w:val="center"/>
        <w:rPr>
          <w:b/>
          <w:bCs/>
          <w:sz w:val="26"/>
          <w:szCs w:val="26"/>
        </w:rPr>
      </w:pPr>
      <w:r w:rsidRPr="00EC0E25">
        <w:rPr>
          <w:b/>
          <w:bCs/>
          <w:sz w:val="26"/>
          <w:szCs w:val="26"/>
        </w:rPr>
        <w:t>РЕШЕНИЕ</w:t>
      </w:r>
    </w:p>
    <w:p w14:paraId="6029C11C" w14:textId="77777777" w:rsidR="00637D84" w:rsidRPr="00EC0E25" w:rsidRDefault="00637D84" w:rsidP="00637D84">
      <w:pPr>
        <w:jc w:val="center"/>
        <w:rPr>
          <w:b/>
          <w:bCs/>
          <w:sz w:val="26"/>
          <w:szCs w:val="26"/>
        </w:rPr>
      </w:pPr>
    </w:p>
    <w:p w14:paraId="3CE22DE2" w14:textId="77777777" w:rsidR="00637D84" w:rsidRPr="00EC0E25" w:rsidRDefault="00637D84" w:rsidP="00637D84">
      <w:pPr>
        <w:jc w:val="center"/>
        <w:rPr>
          <w:b/>
          <w:bCs/>
          <w:sz w:val="26"/>
          <w:szCs w:val="26"/>
        </w:rPr>
      </w:pPr>
    </w:p>
    <w:p w14:paraId="4C07015B" w14:textId="6A015E01" w:rsidR="00637D84" w:rsidRPr="00EC0E25" w:rsidRDefault="00766105" w:rsidP="00637D84">
      <w:pPr>
        <w:rPr>
          <w:sz w:val="26"/>
          <w:szCs w:val="26"/>
        </w:rPr>
      </w:pPr>
      <w:r>
        <w:rPr>
          <w:sz w:val="26"/>
          <w:szCs w:val="26"/>
        </w:rPr>
        <w:t>24.12</w:t>
      </w:r>
      <w:r w:rsidR="00637D84" w:rsidRPr="00EC0E25">
        <w:rPr>
          <w:sz w:val="26"/>
          <w:szCs w:val="26"/>
        </w:rPr>
        <w:t>.20</w:t>
      </w:r>
      <w:r w:rsidR="00637D84">
        <w:rPr>
          <w:sz w:val="26"/>
          <w:szCs w:val="26"/>
        </w:rPr>
        <w:t>21</w:t>
      </w:r>
      <w:r w:rsidR="00637D84" w:rsidRPr="00EC0E25">
        <w:rPr>
          <w:sz w:val="26"/>
          <w:szCs w:val="26"/>
        </w:rPr>
        <w:t xml:space="preserve">                                                                                                                № </w:t>
      </w:r>
      <w:r>
        <w:rPr>
          <w:sz w:val="26"/>
          <w:szCs w:val="26"/>
        </w:rPr>
        <w:t>99</w:t>
      </w:r>
    </w:p>
    <w:p w14:paraId="43CBDA1F" w14:textId="67A23E86" w:rsidR="00637D84" w:rsidRPr="00EC0E25" w:rsidRDefault="00637D84" w:rsidP="00637D84">
      <w:pPr>
        <w:jc w:val="center"/>
      </w:pPr>
      <w:r w:rsidRPr="00EC0E25">
        <w:t xml:space="preserve">с. </w:t>
      </w:r>
      <w:r w:rsidR="00766105">
        <w:t>Маяк</w:t>
      </w:r>
    </w:p>
    <w:p w14:paraId="7E7BBDD6" w14:textId="77777777" w:rsidR="00637D84" w:rsidRPr="00EC0E25" w:rsidRDefault="00637D84" w:rsidP="00637D84">
      <w:pPr>
        <w:ind w:firstLine="720"/>
        <w:jc w:val="both"/>
        <w:rPr>
          <w:sz w:val="26"/>
          <w:szCs w:val="26"/>
        </w:rPr>
      </w:pPr>
    </w:p>
    <w:p w14:paraId="6C2EAE21" w14:textId="77777777" w:rsidR="00637D84" w:rsidRPr="00EC0E25" w:rsidRDefault="00637D84" w:rsidP="00637D84">
      <w:pPr>
        <w:ind w:firstLine="720"/>
        <w:jc w:val="both"/>
        <w:rPr>
          <w:sz w:val="26"/>
          <w:szCs w:val="26"/>
        </w:rPr>
      </w:pPr>
    </w:p>
    <w:p w14:paraId="55DB1DB3" w14:textId="0F781EDE" w:rsidR="00637D84" w:rsidRPr="00BE79DD" w:rsidRDefault="00B74AD6" w:rsidP="007A3620">
      <w:pPr>
        <w:jc w:val="both"/>
        <w:rPr>
          <w:bCs/>
          <w:sz w:val="26"/>
          <w:szCs w:val="26"/>
        </w:rPr>
      </w:pPr>
      <w:r w:rsidRPr="00B74AD6">
        <w:rPr>
          <w:sz w:val="26"/>
          <w:szCs w:val="26"/>
        </w:rPr>
        <w:t xml:space="preserve">Об утверждении Положения о муниципальном контроле </w:t>
      </w:r>
      <w:r w:rsidR="007A3620" w:rsidRPr="007A3620">
        <w:rPr>
          <w:sz w:val="26"/>
          <w:szCs w:val="26"/>
        </w:rPr>
        <w:t>на автомобильном транспорте, городском наземном электрическом тра</w:t>
      </w:r>
      <w:r w:rsidR="007A3620">
        <w:rPr>
          <w:sz w:val="26"/>
          <w:szCs w:val="26"/>
        </w:rPr>
        <w:t>нспорте и в дорожном хозяйстве в</w:t>
      </w:r>
      <w:r w:rsidRPr="00B74AD6">
        <w:rPr>
          <w:sz w:val="26"/>
          <w:szCs w:val="26"/>
        </w:rPr>
        <w:t xml:space="preserve"> </w:t>
      </w:r>
      <w:r w:rsidR="007A3620">
        <w:rPr>
          <w:sz w:val="26"/>
          <w:szCs w:val="26"/>
        </w:rPr>
        <w:t>сельском поселении</w:t>
      </w:r>
      <w:r>
        <w:rPr>
          <w:sz w:val="26"/>
          <w:szCs w:val="26"/>
        </w:rPr>
        <w:t xml:space="preserve"> «Село </w:t>
      </w:r>
      <w:r w:rsidR="00766105">
        <w:rPr>
          <w:sz w:val="26"/>
          <w:szCs w:val="26"/>
        </w:rPr>
        <w:t>Маяк</w:t>
      </w:r>
      <w:r>
        <w:rPr>
          <w:sz w:val="26"/>
          <w:szCs w:val="26"/>
        </w:rPr>
        <w:t>» Нанайского муниципального района Хабаровского края</w:t>
      </w:r>
    </w:p>
    <w:p w14:paraId="520F43A7" w14:textId="77777777" w:rsidR="00637D84" w:rsidRPr="00BE79DD" w:rsidRDefault="00637D84" w:rsidP="00637D84">
      <w:pPr>
        <w:ind w:firstLine="851"/>
        <w:jc w:val="both"/>
        <w:rPr>
          <w:bCs/>
          <w:sz w:val="26"/>
          <w:szCs w:val="26"/>
        </w:rPr>
      </w:pPr>
    </w:p>
    <w:p w14:paraId="2EA33F87" w14:textId="77777777" w:rsidR="00637D84" w:rsidRPr="00BE79DD" w:rsidRDefault="00637D84" w:rsidP="00637D84">
      <w:pPr>
        <w:ind w:firstLine="851"/>
        <w:jc w:val="both"/>
        <w:rPr>
          <w:bCs/>
          <w:sz w:val="26"/>
          <w:szCs w:val="26"/>
        </w:rPr>
      </w:pPr>
    </w:p>
    <w:p w14:paraId="47C8DA0F" w14:textId="0E7650FE" w:rsidR="00637D84" w:rsidRPr="00BE79DD" w:rsidRDefault="00723E9A" w:rsidP="00637D84">
      <w:pPr>
        <w:ind w:firstLine="709"/>
        <w:jc w:val="both"/>
        <w:rPr>
          <w:sz w:val="26"/>
          <w:szCs w:val="26"/>
        </w:rPr>
      </w:pPr>
      <w:r w:rsidRPr="00723E9A">
        <w:rPr>
          <w:sz w:val="26"/>
          <w:szCs w:val="26"/>
        </w:rPr>
        <w:t xml:space="preserve">В соответствии </w:t>
      </w:r>
      <w:r w:rsidR="007A3620">
        <w:rPr>
          <w:sz w:val="26"/>
          <w:szCs w:val="26"/>
        </w:rPr>
        <w:t xml:space="preserve">с </w:t>
      </w:r>
      <w:r w:rsidRPr="00723E9A">
        <w:rPr>
          <w:sz w:val="26"/>
          <w:szCs w:val="26"/>
        </w:rPr>
        <w:t>Федеральн</w:t>
      </w:r>
      <w:r w:rsidR="007A3620">
        <w:rPr>
          <w:sz w:val="26"/>
          <w:szCs w:val="26"/>
        </w:rPr>
        <w:t>ым</w:t>
      </w:r>
      <w:r w:rsidRPr="00723E9A">
        <w:rPr>
          <w:sz w:val="26"/>
          <w:szCs w:val="26"/>
        </w:rPr>
        <w:t xml:space="preserve"> закон</w:t>
      </w:r>
      <w:r w:rsidR="007A3620">
        <w:rPr>
          <w:sz w:val="26"/>
          <w:szCs w:val="26"/>
        </w:rPr>
        <w:t>ом</w:t>
      </w:r>
      <w:r w:rsidRPr="00723E9A">
        <w:rPr>
          <w:sz w:val="26"/>
          <w:szCs w:val="26"/>
        </w:rPr>
        <w:t xml:space="preserve"> от 06.10.2003 № 131-ФЗ «Об общих принципах организации местного самоуправления в Российской Федерации», </w:t>
      </w:r>
      <w:r w:rsidR="007A3620">
        <w:rPr>
          <w:sz w:val="26"/>
          <w:szCs w:val="26"/>
        </w:rPr>
        <w:t xml:space="preserve">Федеральным законом </w:t>
      </w:r>
      <w:r w:rsidR="007A3620" w:rsidRPr="007A3620">
        <w:rPr>
          <w:sz w:val="26"/>
          <w:szCs w:val="26"/>
        </w:rPr>
        <w:t>от 08.11.2007 № 257-ФЗ «Об автомобильных дорогах и о дорожной деятельности в Российской Федерации и о внесении изменений в отдельные законодательн</w:t>
      </w:r>
      <w:r w:rsidR="007A3620">
        <w:rPr>
          <w:sz w:val="26"/>
          <w:szCs w:val="26"/>
        </w:rPr>
        <w:t xml:space="preserve">ые акты Российской Федерации», Федеральным законом </w:t>
      </w:r>
      <w:r w:rsidR="007A3620" w:rsidRPr="007A3620">
        <w:rPr>
          <w:sz w:val="26"/>
          <w:szCs w:val="26"/>
        </w:rPr>
        <w:t xml:space="preserve">от 08.11.2007 № 259-ФЗ «Устав автомобильного транспорта и городского наземного электрического транспорта», </w:t>
      </w:r>
      <w:r w:rsidRPr="00723E9A">
        <w:rPr>
          <w:sz w:val="26"/>
          <w:szCs w:val="26"/>
        </w:rPr>
        <w:t>Федеральным законом от 31.07.2020 № 248-ФЗ «О государственном контроле (надзоре) и муниципальном кон</w:t>
      </w:r>
      <w:r>
        <w:rPr>
          <w:sz w:val="26"/>
          <w:szCs w:val="26"/>
        </w:rPr>
        <w:t>троле в Российской Федерации», у</w:t>
      </w:r>
      <w:r w:rsidRPr="00723E9A">
        <w:rPr>
          <w:sz w:val="26"/>
          <w:szCs w:val="26"/>
        </w:rPr>
        <w:t xml:space="preserve">ставом </w:t>
      </w:r>
      <w:r>
        <w:rPr>
          <w:sz w:val="26"/>
          <w:szCs w:val="26"/>
        </w:rPr>
        <w:t xml:space="preserve">сельского поселения «Село </w:t>
      </w:r>
      <w:r w:rsidR="00766105">
        <w:rPr>
          <w:sz w:val="26"/>
          <w:szCs w:val="26"/>
        </w:rPr>
        <w:t>Маяк</w:t>
      </w:r>
      <w:r>
        <w:rPr>
          <w:sz w:val="26"/>
          <w:szCs w:val="26"/>
        </w:rPr>
        <w:t>» Нанайского муниципального района Хабаровского края</w:t>
      </w:r>
      <w:r w:rsidR="00637D84" w:rsidRPr="00BE79DD">
        <w:rPr>
          <w:sz w:val="26"/>
          <w:szCs w:val="26"/>
        </w:rPr>
        <w:t>, Совет депутатов</w:t>
      </w:r>
    </w:p>
    <w:p w14:paraId="7F625E3E" w14:textId="77777777" w:rsidR="00637D84" w:rsidRPr="00BE79DD" w:rsidRDefault="00637D84" w:rsidP="00637D84">
      <w:pPr>
        <w:jc w:val="both"/>
        <w:rPr>
          <w:sz w:val="26"/>
          <w:szCs w:val="26"/>
        </w:rPr>
      </w:pPr>
      <w:r w:rsidRPr="00BE79DD">
        <w:rPr>
          <w:sz w:val="26"/>
          <w:szCs w:val="26"/>
        </w:rPr>
        <w:t>РЕШИЛ:</w:t>
      </w:r>
    </w:p>
    <w:p w14:paraId="7BC666D5" w14:textId="3C94DD38" w:rsidR="00637D84" w:rsidRPr="00BE79DD" w:rsidRDefault="00637D84" w:rsidP="00637D84">
      <w:pPr>
        <w:ind w:firstLine="720"/>
        <w:jc w:val="both"/>
        <w:rPr>
          <w:sz w:val="26"/>
          <w:szCs w:val="26"/>
        </w:rPr>
      </w:pPr>
      <w:r w:rsidRPr="00BE79DD">
        <w:rPr>
          <w:sz w:val="26"/>
          <w:szCs w:val="26"/>
        </w:rPr>
        <w:t xml:space="preserve">1. </w:t>
      </w:r>
      <w:r w:rsidR="00723E9A">
        <w:rPr>
          <w:sz w:val="26"/>
          <w:szCs w:val="26"/>
        </w:rPr>
        <w:t xml:space="preserve">Утвердить </w:t>
      </w:r>
      <w:r w:rsidR="00723E9A" w:rsidRPr="00723E9A">
        <w:rPr>
          <w:sz w:val="26"/>
          <w:szCs w:val="26"/>
        </w:rPr>
        <w:t>Положени</w:t>
      </w:r>
      <w:r w:rsidR="00723E9A">
        <w:rPr>
          <w:sz w:val="26"/>
          <w:szCs w:val="26"/>
        </w:rPr>
        <w:t>е</w:t>
      </w:r>
      <w:r w:rsidR="00723E9A" w:rsidRPr="00723E9A">
        <w:rPr>
          <w:sz w:val="26"/>
          <w:szCs w:val="26"/>
        </w:rPr>
        <w:t xml:space="preserve"> </w:t>
      </w:r>
      <w:r w:rsidR="007A3620" w:rsidRPr="007A3620">
        <w:rPr>
          <w:sz w:val="26"/>
          <w:szCs w:val="26"/>
        </w:rPr>
        <w:t xml:space="preserve">о муниципальном контроле на автомобильном транспорте, городском наземном электрическом транспорте и в дорожном хозяйстве в сельском поселении «Село </w:t>
      </w:r>
      <w:r w:rsidR="00766105">
        <w:rPr>
          <w:sz w:val="26"/>
          <w:szCs w:val="26"/>
        </w:rPr>
        <w:t>Маяк</w:t>
      </w:r>
      <w:r w:rsidR="007A3620" w:rsidRPr="007A3620">
        <w:rPr>
          <w:sz w:val="26"/>
          <w:szCs w:val="26"/>
        </w:rPr>
        <w:t>» Нанайского муниципального района Хабаровского края</w:t>
      </w:r>
      <w:r w:rsidR="00471CB1">
        <w:rPr>
          <w:sz w:val="26"/>
          <w:szCs w:val="26"/>
        </w:rPr>
        <w:t xml:space="preserve"> (далее – Положение)</w:t>
      </w:r>
      <w:r w:rsidRPr="00BE79DD">
        <w:rPr>
          <w:sz w:val="26"/>
          <w:szCs w:val="26"/>
        </w:rPr>
        <w:t>.</w:t>
      </w:r>
    </w:p>
    <w:p w14:paraId="0563F264" w14:textId="26116937" w:rsidR="00637D84" w:rsidRPr="00BE79DD" w:rsidRDefault="00637D84" w:rsidP="00637D84">
      <w:pPr>
        <w:ind w:firstLine="720"/>
        <w:jc w:val="both"/>
        <w:rPr>
          <w:sz w:val="26"/>
          <w:szCs w:val="26"/>
        </w:rPr>
      </w:pPr>
      <w:r w:rsidRPr="00BE79DD">
        <w:rPr>
          <w:sz w:val="26"/>
          <w:szCs w:val="26"/>
        </w:rPr>
        <w:t xml:space="preserve">2. Опубликовать настоящее решение в Сборнике </w:t>
      </w:r>
      <w:r>
        <w:rPr>
          <w:sz w:val="26"/>
          <w:szCs w:val="26"/>
        </w:rPr>
        <w:t xml:space="preserve">муниципальных </w:t>
      </w:r>
      <w:r w:rsidRPr="00BE79DD">
        <w:rPr>
          <w:sz w:val="26"/>
          <w:szCs w:val="26"/>
        </w:rPr>
        <w:t xml:space="preserve">нормативных правовых актов сельского поселения «Село </w:t>
      </w:r>
      <w:r w:rsidR="00766105">
        <w:rPr>
          <w:sz w:val="26"/>
          <w:szCs w:val="26"/>
        </w:rPr>
        <w:t>Маяк</w:t>
      </w:r>
      <w:r w:rsidRPr="00BE79DD">
        <w:rPr>
          <w:sz w:val="26"/>
          <w:szCs w:val="26"/>
        </w:rPr>
        <w:t>» Нанайского муниципального района</w:t>
      </w:r>
      <w:r>
        <w:rPr>
          <w:sz w:val="26"/>
          <w:szCs w:val="26"/>
        </w:rPr>
        <w:t xml:space="preserve"> Хабаровского края и разместить </w:t>
      </w:r>
      <w:r w:rsidRPr="00BE79DD">
        <w:rPr>
          <w:sz w:val="26"/>
          <w:szCs w:val="26"/>
        </w:rPr>
        <w:t>на официальном сайте администрации сель</w:t>
      </w:r>
      <w:r>
        <w:rPr>
          <w:sz w:val="26"/>
          <w:szCs w:val="26"/>
        </w:rPr>
        <w:t xml:space="preserve">ского поселения «Село </w:t>
      </w:r>
      <w:r w:rsidR="00766105">
        <w:rPr>
          <w:sz w:val="26"/>
          <w:szCs w:val="26"/>
        </w:rPr>
        <w:t>Маяк</w:t>
      </w:r>
      <w:r>
        <w:rPr>
          <w:sz w:val="26"/>
          <w:szCs w:val="26"/>
        </w:rPr>
        <w:t>» Нанайского муниципального района Хабаровского края</w:t>
      </w:r>
      <w:r w:rsidRPr="00BE79DD">
        <w:rPr>
          <w:sz w:val="26"/>
          <w:szCs w:val="26"/>
        </w:rPr>
        <w:t>.</w:t>
      </w:r>
    </w:p>
    <w:p w14:paraId="3C79911F" w14:textId="3A43BDBB" w:rsidR="00637D84" w:rsidRDefault="00637D84" w:rsidP="007A3620">
      <w:pPr>
        <w:ind w:firstLine="709"/>
        <w:jc w:val="both"/>
        <w:rPr>
          <w:color w:val="000000"/>
          <w:sz w:val="26"/>
          <w:szCs w:val="26"/>
        </w:rPr>
      </w:pPr>
      <w:r>
        <w:rPr>
          <w:sz w:val="26"/>
          <w:szCs w:val="26"/>
        </w:rPr>
        <w:t>3</w:t>
      </w:r>
      <w:r w:rsidRPr="00BE79DD">
        <w:rPr>
          <w:sz w:val="26"/>
          <w:szCs w:val="26"/>
        </w:rPr>
        <w:t xml:space="preserve">. </w:t>
      </w:r>
      <w:r w:rsidR="00B74AD6" w:rsidRPr="00637D84">
        <w:rPr>
          <w:color w:val="000000"/>
          <w:sz w:val="26"/>
          <w:szCs w:val="26"/>
        </w:rPr>
        <w:t xml:space="preserve">Настоящее решение вступает в силу </w:t>
      </w:r>
      <w:r w:rsidR="00723E9A">
        <w:rPr>
          <w:color w:val="000000"/>
          <w:sz w:val="26"/>
          <w:szCs w:val="26"/>
        </w:rPr>
        <w:t>после</w:t>
      </w:r>
      <w:r w:rsidR="00B74AD6" w:rsidRPr="00637D84">
        <w:rPr>
          <w:color w:val="000000"/>
          <w:sz w:val="26"/>
          <w:szCs w:val="26"/>
        </w:rPr>
        <w:t xml:space="preserve"> его официального опубликования</w:t>
      </w:r>
      <w:r w:rsidR="007A3620">
        <w:rPr>
          <w:color w:val="000000"/>
          <w:sz w:val="26"/>
          <w:szCs w:val="26"/>
        </w:rPr>
        <w:t>.</w:t>
      </w:r>
      <w:r w:rsidR="00B74AD6" w:rsidRPr="00637D84">
        <w:rPr>
          <w:color w:val="000000"/>
          <w:sz w:val="26"/>
          <w:szCs w:val="26"/>
        </w:rPr>
        <w:t xml:space="preserve"> </w:t>
      </w:r>
    </w:p>
    <w:p w14:paraId="1CD52087" w14:textId="77777777" w:rsidR="007A3620" w:rsidRPr="00BE79DD" w:rsidRDefault="007A3620" w:rsidP="007A3620">
      <w:pPr>
        <w:ind w:firstLine="709"/>
        <w:jc w:val="both"/>
        <w:rPr>
          <w:sz w:val="26"/>
          <w:szCs w:val="26"/>
        </w:rPr>
      </w:pPr>
    </w:p>
    <w:p w14:paraId="1EC1304D" w14:textId="77777777" w:rsidR="00637D84" w:rsidRDefault="00637D84" w:rsidP="00637D84">
      <w:pPr>
        <w:ind w:firstLine="720"/>
        <w:jc w:val="both"/>
        <w:rPr>
          <w:sz w:val="26"/>
          <w:szCs w:val="26"/>
        </w:rPr>
      </w:pPr>
    </w:p>
    <w:p w14:paraId="53D292BD" w14:textId="77777777" w:rsidR="007A3620" w:rsidRDefault="007A3620" w:rsidP="00637D84">
      <w:pPr>
        <w:ind w:firstLine="720"/>
        <w:jc w:val="both"/>
        <w:rPr>
          <w:sz w:val="26"/>
          <w:szCs w:val="26"/>
        </w:rPr>
      </w:pPr>
    </w:p>
    <w:p w14:paraId="4CAA7CEA" w14:textId="77777777" w:rsidR="00471CB1" w:rsidRPr="00BE79DD" w:rsidRDefault="00471CB1" w:rsidP="00637D84">
      <w:pPr>
        <w:ind w:firstLine="720"/>
        <w:jc w:val="both"/>
        <w:rPr>
          <w:sz w:val="26"/>
          <w:szCs w:val="26"/>
        </w:rPr>
      </w:pPr>
    </w:p>
    <w:p w14:paraId="7466ABDF" w14:textId="3FFDD953" w:rsidR="00637D84" w:rsidRPr="00BE79DD" w:rsidRDefault="00637D84" w:rsidP="00637D84">
      <w:pPr>
        <w:jc w:val="both"/>
        <w:rPr>
          <w:sz w:val="26"/>
          <w:szCs w:val="26"/>
        </w:rPr>
      </w:pPr>
      <w:r w:rsidRPr="00BE79DD">
        <w:rPr>
          <w:sz w:val="26"/>
          <w:szCs w:val="26"/>
        </w:rPr>
        <w:t xml:space="preserve">Председатель Совета депутатов                                                                </w:t>
      </w:r>
      <w:r w:rsidR="00766105">
        <w:rPr>
          <w:sz w:val="26"/>
          <w:szCs w:val="26"/>
        </w:rPr>
        <w:t xml:space="preserve">А.В. Алипченко </w:t>
      </w:r>
    </w:p>
    <w:p w14:paraId="21DC892B" w14:textId="77777777" w:rsidR="00637D84" w:rsidRPr="00BE79DD" w:rsidRDefault="00637D84" w:rsidP="00637D84">
      <w:pPr>
        <w:jc w:val="both"/>
        <w:rPr>
          <w:sz w:val="26"/>
          <w:szCs w:val="26"/>
        </w:rPr>
      </w:pPr>
    </w:p>
    <w:p w14:paraId="2486F38A" w14:textId="77777777" w:rsidR="00637D84" w:rsidRPr="00BE79DD" w:rsidRDefault="00637D84" w:rsidP="00637D84">
      <w:pPr>
        <w:jc w:val="both"/>
        <w:rPr>
          <w:sz w:val="26"/>
          <w:szCs w:val="26"/>
        </w:rPr>
      </w:pPr>
    </w:p>
    <w:p w14:paraId="6839C275" w14:textId="750EC58C" w:rsidR="00637D84" w:rsidRPr="00BE79DD" w:rsidRDefault="00637D84" w:rsidP="00637D84">
      <w:pPr>
        <w:jc w:val="both"/>
        <w:rPr>
          <w:sz w:val="26"/>
          <w:szCs w:val="26"/>
        </w:rPr>
      </w:pPr>
      <w:r w:rsidRPr="00BE79DD">
        <w:rPr>
          <w:sz w:val="26"/>
          <w:szCs w:val="26"/>
        </w:rPr>
        <w:t xml:space="preserve">Глава сельского поселения                                                                         </w:t>
      </w:r>
      <w:r w:rsidR="00766105">
        <w:rPr>
          <w:sz w:val="26"/>
          <w:szCs w:val="26"/>
        </w:rPr>
        <w:t>Д.Ф. Булаев</w:t>
      </w:r>
    </w:p>
    <w:p w14:paraId="1E1C2A3D" w14:textId="31DDCFA3" w:rsidR="00637D84" w:rsidRDefault="00637D84">
      <w:pPr>
        <w:spacing w:after="160" w:line="259" w:lineRule="auto"/>
        <w:rPr>
          <w:b/>
          <w:bCs/>
          <w:sz w:val="26"/>
          <w:szCs w:val="26"/>
        </w:rPr>
      </w:pPr>
      <w:r>
        <w:rPr>
          <w:b/>
          <w:bCs/>
          <w:sz w:val="26"/>
          <w:szCs w:val="26"/>
        </w:rPr>
        <w:br w:type="page"/>
      </w:r>
    </w:p>
    <w:p w14:paraId="0CFE078F" w14:textId="77777777" w:rsidR="00AB6A6C" w:rsidRPr="00637D84" w:rsidRDefault="00AB6A6C" w:rsidP="00723E9A">
      <w:pPr>
        <w:tabs>
          <w:tab w:val="num" w:pos="200"/>
        </w:tabs>
        <w:ind w:left="4536"/>
        <w:jc w:val="right"/>
        <w:outlineLvl w:val="0"/>
        <w:rPr>
          <w:sz w:val="26"/>
          <w:szCs w:val="26"/>
        </w:rPr>
      </w:pPr>
      <w:r w:rsidRPr="00637D84">
        <w:rPr>
          <w:sz w:val="26"/>
          <w:szCs w:val="26"/>
        </w:rPr>
        <w:lastRenderedPageBreak/>
        <w:t>УТВЕРЖДЕНО</w:t>
      </w:r>
    </w:p>
    <w:p w14:paraId="020AA6C2" w14:textId="77777777" w:rsidR="00723E9A" w:rsidRPr="00723E9A" w:rsidRDefault="00AB6A6C" w:rsidP="00723E9A">
      <w:pPr>
        <w:ind w:left="4536"/>
        <w:jc w:val="right"/>
        <w:rPr>
          <w:color w:val="000000"/>
          <w:sz w:val="26"/>
          <w:szCs w:val="26"/>
        </w:rPr>
      </w:pPr>
      <w:r w:rsidRPr="00723E9A">
        <w:rPr>
          <w:color w:val="000000"/>
          <w:sz w:val="26"/>
          <w:szCs w:val="26"/>
        </w:rPr>
        <w:t xml:space="preserve">решением </w:t>
      </w:r>
      <w:r w:rsidR="00723E9A" w:rsidRPr="00723E9A">
        <w:rPr>
          <w:color w:val="000000"/>
          <w:sz w:val="26"/>
          <w:szCs w:val="26"/>
        </w:rPr>
        <w:t>Совета депутатов</w:t>
      </w:r>
    </w:p>
    <w:p w14:paraId="0874ADB4" w14:textId="0C5206DF" w:rsidR="00AB6A6C" w:rsidRPr="00723E9A" w:rsidRDefault="00766105" w:rsidP="00723E9A">
      <w:pPr>
        <w:ind w:left="4536"/>
        <w:jc w:val="right"/>
        <w:rPr>
          <w:iCs/>
          <w:color w:val="000000"/>
          <w:sz w:val="26"/>
          <w:szCs w:val="26"/>
        </w:rPr>
      </w:pPr>
      <w:r>
        <w:rPr>
          <w:iCs/>
          <w:sz w:val="26"/>
          <w:szCs w:val="26"/>
        </w:rPr>
        <w:t>сельского поселения «Село Маяк</w:t>
      </w:r>
      <w:r w:rsidR="00723E9A" w:rsidRPr="00723E9A">
        <w:rPr>
          <w:iCs/>
          <w:sz w:val="26"/>
          <w:szCs w:val="26"/>
        </w:rPr>
        <w:t>»</w:t>
      </w:r>
    </w:p>
    <w:p w14:paraId="7F388111" w14:textId="4D344139" w:rsidR="00AB6A6C" w:rsidRPr="00723E9A" w:rsidRDefault="00AB6A6C" w:rsidP="00723E9A">
      <w:pPr>
        <w:ind w:left="4536"/>
        <w:jc w:val="right"/>
        <w:rPr>
          <w:sz w:val="26"/>
          <w:szCs w:val="26"/>
        </w:rPr>
      </w:pPr>
      <w:r w:rsidRPr="00723E9A">
        <w:rPr>
          <w:sz w:val="26"/>
          <w:szCs w:val="26"/>
        </w:rPr>
        <w:t xml:space="preserve">от </w:t>
      </w:r>
      <w:r w:rsidR="00766105">
        <w:rPr>
          <w:sz w:val="26"/>
          <w:szCs w:val="26"/>
        </w:rPr>
        <w:t>24.12.</w:t>
      </w:r>
      <w:r w:rsidRPr="00723E9A">
        <w:rPr>
          <w:sz w:val="26"/>
          <w:szCs w:val="26"/>
        </w:rPr>
        <w:t>2021 №</w:t>
      </w:r>
      <w:r w:rsidR="00766105">
        <w:rPr>
          <w:sz w:val="26"/>
          <w:szCs w:val="26"/>
        </w:rPr>
        <w:t xml:space="preserve"> 99</w:t>
      </w:r>
    </w:p>
    <w:p w14:paraId="35BC6F99" w14:textId="77777777" w:rsidR="00AB6A6C" w:rsidRPr="00637D84" w:rsidRDefault="00AB6A6C" w:rsidP="00637D84">
      <w:pPr>
        <w:ind w:firstLine="567"/>
        <w:jc w:val="right"/>
        <w:rPr>
          <w:color w:val="000000"/>
          <w:sz w:val="26"/>
          <w:szCs w:val="26"/>
        </w:rPr>
      </w:pPr>
    </w:p>
    <w:p w14:paraId="19121554" w14:textId="77777777" w:rsidR="00AB6A6C" w:rsidRPr="00637D84" w:rsidRDefault="00AB6A6C" w:rsidP="00637D84">
      <w:pPr>
        <w:ind w:firstLine="567"/>
        <w:jc w:val="right"/>
        <w:rPr>
          <w:color w:val="000000"/>
          <w:sz w:val="26"/>
          <w:szCs w:val="26"/>
        </w:rPr>
      </w:pPr>
    </w:p>
    <w:p w14:paraId="59711C1D" w14:textId="77777777" w:rsidR="00723E9A" w:rsidRPr="00CF505E" w:rsidRDefault="00723E9A" w:rsidP="00637D84">
      <w:pPr>
        <w:jc w:val="center"/>
        <w:rPr>
          <w:b/>
          <w:bCs/>
          <w:color w:val="000000"/>
          <w:sz w:val="26"/>
          <w:szCs w:val="26"/>
        </w:rPr>
      </w:pPr>
      <w:r w:rsidRPr="00CF505E">
        <w:rPr>
          <w:b/>
          <w:bCs/>
          <w:color w:val="000000"/>
          <w:sz w:val="26"/>
          <w:szCs w:val="26"/>
        </w:rPr>
        <w:t>ПОЛОЖЕНИЕ</w:t>
      </w:r>
    </w:p>
    <w:p w14:paraId="65C8FBB3" w14:textId="1842B8E2" w:rsidR="00AB6A6C" w:rsidRPr="00CF505E" w:rsidRDefault="00AB6A6C" w:rsidP="007A3620">
      <w:pPr>
        <w:jc w:val="center"/>
        <w:rPr>
          <w:i/>
          <w:iCs/>
          <w:color w:val="000000"/>
          <w:sz w:val="26"/>
          <w:szCs w:val="26"/>
        </w:rPr>
      </w:pPr>
      <w:r w:rsidRPr="00CF505E">
        <w:rPr>
          <w:b/>
          <w:bCs/>
          <w:color w:val="000000"/>
          <w:sz w:val="26"/>
          <w:szCs w:val="26"/>
        </w:rPr>
        <w:t xml:space="preserve"> </w:t>
      </w:r>
      <w:r w:rsidR="007A3620" w:rsidRPr="00CF505E">
        <w:rPr>
          <w:b/>
          <w:bCs/>
          <w:color w:val="000000"/>
          <w:sz w:val="26"/>
          <w:szCs w:val="26"/>
        </w:rPr>
        <w:t xml:space="preserve">о муниципальном контроле на автомобильном транспорте, городском наземном электрическом транспорте и в дорожном хозяйстве в сельском поселении «Село </w:t>
      </w:r>
      <w:r w:rsidR="00766105">
        <w:rPr>
          <w:b/>
          <w:bCs/>
          <w:color w:val="000000"/>
          <w:sz w:val="26"/>
          <w:szCs w:val="26"/>
        </w:rPr>
        <w:t>Маяк</w:t>
      </w:r>
      <w:r w:rsidR="007A3620" w:rsidRPr="00CF505E">
        <w:rPr>
          <w:b/>
          <w:bCs/>
          <w:color w:val="000000"/>
          <w:sz w:val="26"/>
          <w:szCs w:val="26"/>
        </w:rPr>
        <w:t>» Нанайского муниципального района Хабаровского края</w:t>
      </w:r>
    </w:p>
    <w:p w14:paraId="6A6CE71A" w14:textId="77777777" w:rsidR="00AB6A6C" w:rsidRPr="00CF505E" w:rsidRDefault="00AB6A6C" w:rsidP="00637D84">
      <w:pPr>
        <w:jc w:val="center"/>
        <w:rPr>
          <w:sz w:val="26"/>
          <w:szCs w:val="26"/>
        </w:rPr>
      </w:pPr>
    </w:p>
    <w:p w14:paraId="604A58C5" w14:textId="77777777" w:rsidR="00CF505E" w:rsidRPr="00CF505E" w:rsidRDefault="00CF505E" w:rsidP="00CF505E">
      <w:pPr>
        <w:pStyle w:val="ConsPlusNormal"/>
        <w:ind w:firstLine="0"/>
        <w:jc w:val="center"/>
        <w:rPr>
          <w:rFonts w:ascii="Times New Roman" w:hAnsi="Times New Roman" w:cs="Times New Roman"/>
          <w:b/>
          <w:bCs/>
          <w:sz w:val="26"/>
          <w:szCs w:val="26"/>
        </w:rPr>
      </w:pPr>
      <w:r w:rsidRPr="00CF505E">
        <w:rPr>
          <w:rFonts w:ascii="Times New Roman" w:hAnsi="Times New Roman" w:cs="Times New Roman"/>
          <w:b/>
          <w:bCs/>
          <w:sz w:val="26"/>
          <w:szCs w:val="26"/>
        </w:rPr>
        <w:t>Статья 1.Общие положения</w:t>
      </w:r>
    </w:p>
    <w:p w14:paraId="1F3C766E" w14:textId="77777777" w:rsidR="00CF505E" w:rsidRPr="00CF505E" w:rsidRDefault="00CF505E" w:rsidP="00CF505E">
      <w:pPr>
        <w:pStyle w:val="ConsPlusNormal"/>
        <w:ind w:firstLine="567"/>
        <w:rPr>
          <w:rFonts w:ascii="Times New Roman" w:hAnsi="Times New Roman" w:cs="Times New Roman"/>
          <w:sz w:val="26"/>
          <w:szCs w:val="26"/>
        </w:rPr>
      </w:pPr>
    </w:p>
    <w:p w14:paraId="6D980CE9" w14:textId="43421EC9" w:rsidR="00CF505E" w:rsidRPr="00CF505E" w:rsidRDefault="00CF505E" w:rsidP="00CF505E">
      <w:pPr>
        <w:shd w:val="clear" w:color="auto" w:fill="FFFFFF"/>
        <w:ind w:firstLine="709"/>
        <w:jc w:val="both"/>
        <w:textAlignment w:val="baseline"/>
        <w:rPr>
          <w:sz w:val="26"/>
          <w:szCs w:val="26"/>
        </w:rPr>
      </w:pPr>
      <w:r w:rsidRPr="00CF505E">
        <w:rPr>
          <w:sz w:val="26"/>
          <w:szCs w:val="26"/>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08.11.2007 № 259-ФЗ «Устав автомобильного транспорта и городского наземного электрического транспорта», Федеральным законом от 31.06.2020 248-ФЗ «О государственном контроле (надзоре) и муниципальном контроле в Российской Федерации».</w:t>
      </w:r>
    </w:p>
    <w:p w14:paraId="7D343443" w14:textId="5E8AB7D8"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 xml:space="preserve">2. Настоящее Положение устанавливает порядок организации и осуществления муниципального контроля </w:t>
      </w:r>
      <w:r w:rsidRPr="00CF505E">
        <w:rPr>
          <w:rFonts w:ascii="Times New Roman" w:hAnsi="Times New Roman" w:cs="Times New Roman"/>
          <w:spacing w:val="2"/>
          <w:sz w:val="26"/>
          <w:szCs w:val="26"/>
        </w:rPr>
        <w:t>на автомобильном транспорте</w:t>
      </w:r>
      <w:r>
        <w:rPr>
          <w:rFonts w:ascii="Times New Roman" w:hAnsi="Times New Roman" w:cs="Times New Roman"/>
          <w:spacing w:val="2"/>
          <w:sz w:val="26"/>
          <w:szCs w:val="26"/>
        </w:rPr>
        <w:t>,</w:t>
      </w:r>
      <w:r w:rsidRPr="00CF505E">
        <w:t xml:space="preserve"> </w:t>
      </w:r>
      <w:r w:rsidRPr="00CF505E">
        <w:rPr>
          <w:rFonts w:ascii="Times New Roman" w:hAnsi="Times New Roman" w:cs="Times New Roman"/>
          <w:spacing w:val="2"/>
          <w:sz w:val="26"/>
          <w:szCs w:val="26"/>
        </w:rPr>
        <w:t>городском наземном электрическом транспорте и в дорожном хозяйстве на территории</w:t>
      </w:r>
      <w:r w:rsidRPr="00CF505E">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«Село </w:t>
      </w:r>
      <w:r w:rsidR="00B52B81">
        <w:rPr>
          <w:rFonts w:ascii="Times New Roman" w:hAnsi="Times New Roman" w:cs="Times New Roman"/>
          <w:sz w:val="26"/>
          <w:szCs w:val="26"/>
        </w:rPr>
        <w:t>Маяк</w:t>
      </w:r>
      <w:r>
        <w:rPr>
          <w:rFonts w:ascii="Times New Roman" w:hAnsi="Times New Roman" w:cs="Times New Roman"/>
          <w:sz w:val="26"/>
          <w:szCs w:val="26"/>
        </w:rPr>
        <w:t xml:space="preserve">» </w:t>
      </w:r>
      <w:r w:rsidRPr="00CF505E">
        <w:rPr>
          <w:rFonts w:ascii="Times New Roman" w:hAnsi="Times New Roman" w:cs="Times New Roman"/>
          <w:sz w:val="26"/>
          <w:szCs w:val="26"/>
        </w:rPr>
        <w:t>Нанайского муниципального района Хабаровского края (далее – муниципальный контроль).</w:t>
      </w:r>
    </w:p>
    <w:p w14:paraId="56C5E4A7"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00E1AD51" w14:textId="77777777" w:rsidR="00CF505E" w:rsidRPr="00CF505E" w:rsidRDefault="00CF505E" w:rsidP="00CF505E">
      <w:pPr>
        <w:ind w:left="-57" w:right="-1" w:firstLine="766"/>
        <w:jc w:val="both"/>
        <w:rPr>
          <w:color w:val="000000" w:themeColor="text1"/>
          <w:sz w:val="26"/>
          <w:szCs w:val="26"/>
        </w:rPr>
      </w:pPr>
      <w:r w:rsidRPr="00CF505E">
        <w:rPr>
          <w:color w:val="000000" w:themeColor="text1"/>
          <w:sz w:val="26"/>
          <w:szCs w:val="26"/>
        </w:rPr>
        <w:t>1) в области автомобильных дорог и дорожной деятельности, установленных в отношении автомобильных дорог:</w:t>
      </w:r>
    </w:p>
    <w:p w14:paraId="6CC2BD50" w14:textId="77777777" w:rsidR="00CF505E" w:rsidRPr="00CF505E" w:rsidRDefault="00CF505E" w:rsidP="00CF505E">
      <w:pPr>
        <w:ind w:left="-57" w:right="-1" w:firstLine="766"/>
        <w:jc w:val="both"/>
        <w:rPr>
          <w:color w:val="000000" w:themeColor="text1"/>
          <w:sz w:val="26"/>
          <w:szCs w:val="26"/>
        </w:rPr>
      </w:pPr>
      <w:r w:rsidRPr="00CF505E">
        <w:rPr>
          <w:color w:val="000000" w:themeColor="text1"/>
          <w:sz w:val="26"/>
          <w:szCs w:val="26"/>
        </w:rPr>
        <w:t>- к эксплуатации объектов дорожного сервиса, размещенных в полосах отвода и (или) придорожных полосах автомобильных дорог общего пользования;</w:t>
      </w:r>
    </w:p>
    <w:p w14:paraId="05E58B72" w14:textId="77777777" w:rsidR="00CF505E" w:rsidRPr="00CF505E" w:rsidRDefault="00CF505E" w:rsidP="00CF505E">
      <w:pPr>
        <w:ind w:left="-57" w:right="-1" w:firstLine="766"/>
        <w:jc w:val="both"/>
        <w:rPr>
          <w:color w:val="000000" w:themeColor="text1"/>
          <w:sz w:val="26"/>
          <w:szCs w:val="26"/>
        </w:rPr>
      </w:pPr>
      <w:r w:rsidRPr="00CF505E">
        <w:rPr>
          <w:color w:val="000000" w:themeColor="text1"/>
          <w:sz w:val="26"/>
          <w:szCs w:val="26"/>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2234A23" w14:textId="3884CA09" w:rsidR="00CF505E" w:rsidRPr="00CF505E" w:rsidRDefault="00CF505E" w:rsidP="00CF505E">
      <w:pPr>
        <w:ind w:firstLine="708"/>
        <w:jc w:val="both"/>
        <w:rPr>
          <w:sz w:val="26"/>
          <w:szCs w:val="26"/>
        </w:rPr>
      </w:pPr>
      <w:r w:rsidRPr="00CF505E">
        <w:rPr>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w:t>
      </w:r>
      <w:r>
        <w:rPr>
          <w:sz w:val="26"/>
          <w:szCs w:val="26"/>
        </w:rPr>
        <w:t>,</w:t>
      </w:r>
      <w:r w:rsidRPr="00CF505E">
        <w:t xml:space="preserve"> </w:t>
      </w:r>
      <w:r w:rsidRPr="00CF505E">
        <w:rPr>
          <w:sz w:val="26"/>
          <w:szCs w:val="26"/>
        </w:rPr>
        <w:t>городском наземном электрическом транспорте и в дорожном хозяйстве в области организации регулярных перевозок.</w:t>
      </w:r>
    </w:p>
    <w:p w14:paraId="2EE0039F" w14:textId="77777777" w:rsidR="00CF505E" w:rsidRPr="00CF505E" w:rsidRDefault="00CF505E" w:rsidP="00CF505E">
      <w:pPr>
        <w:pStyle w:val="HTML"/>
        <w:ind w:firstLine="709"/>
        <w:jc w:val="both"/>
        <w:rPr>
          <w:rFonts w:ascii="Times New Roman" w:hAnsi="Times New Roman" w:cs="Times New Roman"/>
          <w:sz w:val="26"/>
          <w:szCs w:val="26"/>
        </w:rPr>
      </w:pPr>
      <w:r w:rsidRPr="00CF505E">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14:paraId="62F7BB9C"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4. Объектами муниципального контроля (далее – объект контроля) являются:</w:t>
      </w:r>
    </w:p>
    <w:p w14:paraId="54E52923" w14:textId="6E512768" w:rsidR="00CF505E" w:rsidRPr="00CF505E" w:rsidRDefault="00CF505E" w:rsidP="00CF505E">
      <w:pPr>
        <w:ind w:firstLine="709"/>
        <w:jc w:val="both"/>
        <w:rPr>
          <w:b/>
          <w:bCs/>
          <w:color w:val="FF0000"/>
          <w:sz w:val="26"/>
          <w:szCs w:val="26"/>
        </w:rPr>
      </w:pPr>
      <w:r w:rsidRPr="00CF505E">
        <w:rPr>
          <w:sz w:val="26"/>
          <w:szCs w:val="26"/>
        </w:rPr>
        <w:t xml:space="preserve">1) деятельность, действия (бездействие) контролируемых лиц </w:t>
      </w:r>
      <w:r w:rsidRPr="00CF505E">
        <w:rPr>
          <w:spacing w:val="2"/>
          <w:sz w:val="26"/>
          <w:szCs w:val="26"/>
        </w:rPr>
        <w:t>на автомобильном транспорте</w:t>
      </w:r>
      <w:r>
        <w:rPr>
          <w:spacing w:val="2"/>
          <w:sz w:val="26"/>
          <w:szCs w:val="26"/>
        </w:rPr>
        <w:t xml:space="preserve">, </w:t>
      </w:r>
      <w:r w:rsidRPr="00CF505E">
        <w:rPr>
          <w:spacing w:val="2"/>
          <w:sz w:val="26"/>
          <w:szCs w:val="26"/>
        </w:rPr>
        <w:t>городском наземном электрическом транспорте и в дорожном хозяйстве</w:t>
      </w:r>
      <w:r w:rsidRPr="00CF505E">
        <w:rPr>
          <w:sz w:val="26"/>
          <w:szCs w:val="26"/>
        </w:rPr>
        <w:t xml:space="preserve">, в рамках, которых должны соблюдаться обязательные </w:t>
      </w:r>
      <w:r w:rsidRPr="00CF505E">
        <w:rPr>
          <w:sz w:val="26"/>
          <w:szCs w:val="26"/>
        </w:rPr>
        <w:lastRenderedPageBreak/>
        <w:t xml:space="preserve">требования, в том числе предъявляемые к контролируемым лицам, осуществляющим деятельность, действия (бездействие); </w:t>
      </w:r>
    </w:p>
    <w:p w14:paraId="7667F8E8" w14:textId="77777777" w:rsidR="00CF505E" w:rsidRPr="00CF505E" w:rsidRDefault="00CF505E" w:rsidP="00CF505E">
      <w:pPr>
        <w:ind w:firstLine="709"/>
        <w:jc w:val="both"/>
        <w:rPr>
          <w:color w:val="000000" w:themeColor="text1"/>
          <w:sz w:val="26"/>
          <w:szCs w:val="26"/>
        </w:rPr>
      </w:pPr>
      <w:r w:rsidRPr="00CF505E">
        <w:rPr>
          <w:color w:val="000000" w:themeColor="text1"/>
          <w:sz w:val="26"/>
          <w:szCs w:val="26"/>
        </w:rPr>
        <w:t>2) результаты деятельности контролируемых лиц, в том числе работы и услуги, к которым предъявляются обязательные требования в области автомобильных дорог и дорожной деятельности, установленных в отношении автомобильных дорог;</w:t>
      </w:r>
    </w:p>
    <w:p w14:paraId="0DC4CA48" w14:textId="77777777" w:rsidR="00CF505E" w:rsidRPr="00CF505E" w:rsidRDefault="00CF505E" w:rsidP="00CF505E">
      <w:pPr>
        <w:ind w:firstLine="709"/>
        <w:jc w:val="both"/>
        <w:rPr>
          <w:sz w:val="26"/>
          <w:szCs w:val="26"/>
        </w:rPr>
      </w:pPr>
      <w:r w:rsidRPr="00CF505E">
        <w:rPr>
          <w:color w:val="000000" w:themeColor="text1"/>
          <w:sz w:val="26"/>
          <w:szCs w:val="26"/>
        </w:rPr>
        <w:t>3) здания, строения, сооружения</w:t>
      </w:r>
      <w:r w:rsidRPr="00CF505E">
        <w:rPr>
          <w:sz w:val="26"/>
          <w:szCs w:val="26"/>
        </w:rPr>
        <w:t>,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5190D225"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5. Учет объектов контроля осуществляется посредством создания:</w:t>
      </w:r>
    </w:p>
    <w:p w14:paraId="3BDAB2CD" w14:textId="77777777" w:rsidR="00CF505E" w:rsidRPr="00CF505E" w:rsidRDefault="00CF505E" w:rsidP="00CF505E">
      <w:pPr>
        <w:ind w:firstLine="709"/>
        <w:jc w:val="both"/>
        <w:rPr>
          <w:sz w:val="26"/>
          <w:szCs w:val="26"/>
        </w:rPr>
      </w:pPr>
      <w:r w:rsidRPr="00CF505E">
        <w:rPr>
          <w:sz w:val="26"/>
          <w:szCs w:val="26"/>
        </w:rPr>
        <w:t>- единого реестра контрольных мероприятий;</w:t>
      </w:r>
    </w:p>
    <w:p w14:paraId="500A48C0" w14:textId="77777777" w:rsidR="00CF505E" w:rsidRPr="00CF505E" w:rsidRDefault="00CF505E" w:rsidP="00CF505E">
      <w:pPr>
        <w:pStyle w:val="HTML"/>
        <w:ind w:firstLine="709"/>
        <w:jc w:val="both"/>
        <w:rPr>
          <w:rFonts w:ascii="Times New Roman" w:hAnsi="Times New Roman" w:cs="Times New Roman"/>
          <w:sz w:val="26"/>
          <w:szCs w:val="26"/>
        </w:rPr>
      </w:pPr>
      <w:r w:rsidRPr="00CF505E">
        <w:rPr>
          <w:rFonts w:ascii="Times New Roman" w:hAnsi="Times New Roman" w:cs="Times New Roman"/>
          <w:sz w:val="26"/>
          <w:szCs w:val="26"/>
        </w:rPr>
        <w:t>- информационной системы (подсистемы государственной информационной системы) досудебного обжалования;</w:t>
      </w:r>
    </w:p>
    <w:p w14:paraId="3595C544"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 иных государственных и муниципальных информационных систем путем межведомственного информационного взаимодействия.</w:t>
      </w:r>
    </w:p>
    <w:p w14:paraId="4DBDA189"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7EEAEAD1" w14:textId="01BF6C7A" w:rsidR="00CF505E" w:rsidRPr="00CF505E" w:rsidRDefault="00CF505E" w:rsidP="00CF505E">
      <w:pPr>
        <w:pStyle w:val="af3"/>
        <w:widowControl/>
        <w:ind w:left="0" w:firstLine="709"/>
        <w:jc w:val="both"/>
        <w:rPr>
          <w:rFonts w:ascii="Times New Roman" w:hAnsi="Times New Roman" w:cs="Times New Roman"/>
          <w:sz w:val="26"/>
          <w:szCs w:val="26"/>
        </w:rPr>
      </w:pPr>
      <w:r w:rsidRPr="00CF505E">
        <w:rPr>
          <w:rFonts w:ascii="Times New Roman" w:hAnsi="Times New Roman" w:cs="Times New Roman"/>
          <w:sz w:val="26"/>
          <w:szCs w:val="26"/>
        </w:rPr>
        <w:t xml:space="preserve">6. Муниципальный контроль осуществляется администрацией </w:t>
      </w:r>
      <w:r w:rsidR="005335A7">
        <w:rPr>
          <w:rFonts w:ascii="Times New Roman" w:hAnsi="Times New Roman" w:cs="Times New Roman"/>
          <w:sz w:val="26"/>
          <w:szCs w:val="26"/>
        </w:rPr>
        <w:t xml:space="preserve">сельского поселения «Село </w:t>
      </w:r>
      <w:r w:rsidR="00B52B81">
        <w:rPr>
          <w:rFonts w:ascii="Times New Roman" w:hAnsi="Times New Roman" w:cs="Times New Roman"/>
          <w:sz w:val="26"/>
          <w:szCs w:val="26"/>
        </w:rPr>
        <w:t>Маяк</w:t>
      </w:r>
      <w:r w:rsidR="005335A7">
        <w:rPr>
          <w:rFonts w:ascii="Times New Roman" w:hAnsi="Times New Roman" w:cs="Times New Roman"/>
          <w:sz w:val="26"/>
          <w:szCs w:val="26"/>
        </w:rPr>
        <w:t xml:space="preserve">» </w:t>
      </w:r>
      <w:r w:rsidRPr="00CF505E">
        <w:rPr>
          <w:rFonts w:ascii="Times New Roman" w:hAnsi="Times New Roman" w:cs="Times New Roman"/>
          <w:iCs/>
          <w:sz w:val="26"/>
          <w:szCs w:val="26"/>
        </w:rPr>
        <w:t>Нанайского муниципального района Хабаровского края</w:t>
      </w:r>
      <w:r w:rsidRPr="00CF505E">
        <w:rPr>
          <w:rFonts w:ascii="Times New Roman" w:hAnsi="Times New Roman" w:cs="Times New Roman"/>
          <w:sz w:val="26"/>
          <w:szCs w:val="26"/>
        </w:rPr>
        <w:t xml:space="preserve"> (далее – Контрольный орган).</w:t>
      </w:r>
    </w:p>
    <w:p w14:paraId="28513143" w14:textId="1FF46B7C" w:rsidR="005335A7" w:rsidRDefault="00CF505E" w:rsidP="005335A7">
      <w:pPr>
        <w:pStyle w:val="af3"/>
        <w:widowControl/>
        <w:ind w:left="0" w:firstLine="709"/>
        <w:jc w:val="both"/>
        <w:rPr>
          <w:rFonts w:ascii="Times New Roman" w:hAnsi="Times New Roman" w:cs="Times New Roman"/>
          <w:sz w:val="26"/>
          <w:szCs w:val="26"/>
        </w:rPr>
      </w:pPr>
      <w:r w:rsidRPr="00CF505E">
        <w:rPr>
          <w:rFonts w:ascii="Times New Roman" w:hAnsi="Times New Roman" w:cs="Times New Roman"/>
          <w:sz w:val="26"/>
          <w:szCs w:val="26"/>
        </w:rPr>
        <w:t>Непосредственное осуществление муниципального контроля в части соблюдения обя</w:t>
      </w:r>
      <w:r w:rsidR="005335A7">
        <w:rPr>
          <w:rFonts w:ascii="Times New Roman" w:hAnsi="Times New Roman" w:cs="Times New Roman"/>
          <w:sz w:val="26"/>
          <w:szCs w:val="26"/>
        </w:rPr>
        <w:t xml:space="preserve">зательных требований, </w:t>
      </w:r>
      <w:r w:rsidR="005335A7" w:rsidRPr="00B52B81">
        <w:rPr>
          <w:rFonts w:ascii="Times New Roman" w:hAnsi="Times New Roman" w:cs="Times New Roman"/>
          <w:sz w:val="26"/>
          <w:szCs w:val="26"/>
        </w:rPr>
        <w:t>указанных</w:t>
      </w:r>
      <w:r w:rsidRPr="00B52B81">
        <w:rPr>
          <w:rFonts w:ascii="Times New Roman" w:hAnsi="Times New Roman" w:cs="Times New Roman"/>
          <w:sz w:val="26"/>
          <w:szCs w:val="26"/>
        </w:rPr>
        <w:t xml:space="preserve"> в </w:t>
      </w:r>
      <w:r w:rsidR="005335A7" w:rsidRPr="00B52B81">
        <w:rPr>
          <w:rFonts w:ascii="Times New Roman" w:hAnsi="Times New Roman" w:cs="Times New Roman"/>
          <w:sz w:val="26"/>
          <w:szCs w:val="26"/>
        </w:rPr>
        <w:t>пунктах</w:t>
      </w:r>
      <w:r w:rsidRPr="00B52B81">
        <w:rPr>
          <w:rFonts w:ascii="Times New Roman" w:hAnsi="Times New Roman" w:cs="Times New Roman"/>
          <w:sz w:val="26"/>
          <w:szCs w:val="26"/>
        </w:rPr>
        <w:t xml:space="preserve"> 1</w:t>
      </w:r>
      <w:r w:rsidR="005335A7" w:rsidRPr="00B52B81">
        <w:rPr>
          <w:rFonts w:ascii="Times New Roman" w:hAnsi="Times New Roman" w:cs="Times New Roman"/>
          <w:sz w:val="26"/>
          <w:szCs w:val="26"/>
        </w:rPr>
        <w:t xml:space="preserve"> и 2 </w:t>
      </w:r>
      <w:r w:rsidRPr="00B52B81">
        <w:rPr>
          <w:rFonts w:ascii="Times New Roman" w:hAnsi="Times New Roman" w:cs="Times New Roman"/>
          <w:sz w:val="26"/>
          <w:szCs w:val="26"/>
        </w:rPr>
        <w:t xml:space="preserve">части 3 настоящей статьи осуществляется </w:t>
      </w:r>
      <w:r w:rsidR="005335A7" w:rsidRPr="00B52B81">
        <w:rPr>
          <w:rFonts w:ascii="Times New Roman" w:hAnsi="Times New Roman" w:cs="Times New Roman"/>
          <w:sz w:val="26"/>
          <w:szCs w:val="26"/>
        </w:rPr>
        <w:t>специалистом</w:t>
      </w:r>
      <w:r w:rsidRPr="00B52B81">
        <w:rPr>
          <w:rFonts w:ascii="Times New Roman" w:hAnsi="Times New Roman" w:cs="Times New Roman"/>
          <w:sz w:val="26"/>
          <w:szCs w:val="26"/>
        </w:rPr>
        <w:t xml:space="preserve"> Контрольного органа</w:t>
      </w:r>
      <w:r w:rsidR="005335A7">
        <w:rPr>
          <w:rFonts w:ascii="Times New Roman" w:hAnsi="Times New Roman" w:cs="Times New Roman"/>
          <w:sz w:val="26"/>
          <w:szCs w:val="26"/>
        </w:rPr>
        <w:t>.</w:t>
      </w:r>
    </w:p>
    <w:p w14:paraId="25D45B19" w14:textId="28071492" w:rsidR="00CF505E" w:rsidRPr="00CF505E" w:rsidRDefault="00CF505E" w:rsidP="005335A7">
      <w:pPr>
        <w:pStyle w:val="af3"/>
        <w:widowControl/>
        <w:ind w:left="0" w:firstLine="709"/>
        <w:jc w:val="both"/>
        <w:rPr>
          <w:rFonts w:ascii="Times New Roman" w:hAnsi="Times New Roman" w:cs="Times New Roman"/>
          <w:sz w:val="26"/>
          <w:szCs w:val="26"/>
        </w:rPr>
      </w:pPr>
      <w:r w:rsidRPr="00CF505E">
        <w:rPr>
          <w:rFonts w:ascii="Times New Roman" w:hAnsi="Times New Roman" w:cs="Times New Roman"/>
          <w:sz w:val="26"/>
          <w:szCs w:val="26"/>
        </w:rPr>
        <w:t xml:space="preserve">7. Руководство деятельностью по осуществлению муниципального контроля осуществляет глава </w:t>
      </w:r>
      <w:r w:rsidR="005335A7">
        <w:rPr>
          <w:rFonts w:ascii="Times New Roman" w:hAnsi="Times New Roman" w:cs="Times New Roman"/>
          <w:sz w:val="26"/>
          <w:szCs w:val="26"/>
        </w:rPr>
        <w:t xml:space="preserve">сельского поселения «Село </w:t>
      </w:r>
      <w:r w:rsidR="00B52B81">
        <w:rPr>
          <w:rFonts w:ascii="Times New Roman" w:hAnsi="Times New Roman" w:cs="Times New Roman"/>
          <w:sz w:val="26"/>
          <w:szCs w:val="26"/>
        </w:rPr>
        <w:t>Маяк</w:t>
      </w:r>
      <w:r w:rsidR="005335A7">
        <w:rPr>
          <w:rFonts w:ascii="Times New Roman" w:hAnsi="Times New Roman" w:cs="Times New Roman"/>
          <w:sz w:val="26"/>
          <w:szCs w:val="26"/>
        </w:rPr>
        <w:t xml:space="preserve">» </w:t>
      </w:r>
      <w:r w:rsidRPr="00CF505E">
        <w:rPr>
          <w:rFonts w:ascii="Times New Roman" w:hAnsi="Times New Roman" w:cs="Times New Roman"/>
          <w:iCs/>
          <w:sz w:val="26"/>
          <w:szCs w:val="26"/>
        </w:rPr>
        <w:t>Нанайского муниципального района Хабаровского края</w:t>
      </w:r>
      <w:r w:rsidRPr="00CF505E">
        <w:rPr>
          <w:rFonts w:ascii="Times New Roman" w:hAnsi="Times New Roman" w:cs="Times New Roman"/>
          <w:i/>
          <w:iCs/>
          <w:sz w:val="26"/>
          <w:szCs w:val="26"/>
        </w:rPr>
        <w:t>.</w:t>
      </w:r>
    </w:p>
    <w:p w14:paraId="5EB78561"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 xml:space="preserve">8. От имени Контрольного органа муниципальный контроль вправе осуществлять </w:t>
      </w:r>
      <w:r w:rsidRPr="00B52B81">
        <w:rPr>
          <w:rFonts w:ascii="Times New Roman" w:hAnsi="Times New Roman" w:cs="Times New Roman"/>
          <w:sz w:val="26"/>
          <w:szCs w:val="26"/>
        </w:rPr>
        <w:t>должностные лица Контрольного органа, в должностные обязанности которых в соответствии с</w:t>
      </w:r>
      <w:r w:rsidRPr="00CF505E">
        <w:rPr>
          <w:rFonts w:ascii="Times New Roman" w:hAnsi="Times New Roman" w:cs="Times New Roman"/>
          <w:sz w:val="26"/>
          <w:szCs w:val="26"/>
        </w:rPr>
        <w:t xml:space="preserve">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4184B607" w14:textId="77777777" w:rsidR="00CF505E" w:rsidRPr="00CF505E" w:rsidRDefault="00CF505E" w:rsidP="00CF505E">
      <w:pPr>
        <w:ind w:firstLine="709"/>
        <w:jc w:val="both"/>
        <w:rPr>
          <w:sz w:val="26"/>
          <w:szCs w:val="26"/>
        </w:rPr>
      </w:pPr>
      <w:r w:rsidRPr="00CF505E">
        <w:rPr>
          <w:sz w:val="26"/>
          <w:szCs w:val="26"/>
        </w:rPr>
        <w:t>Инспектор при осуществлении муниципального контроля имеет права, обязанности, ограничения, запреты и несет ответственность в соответствии с Федеральным законом № 248-ФЗ и иными Федеральными законами.</w:t>
      </w:r>
    </w:p>
    <w:p w14:paraId="1B47F194" w14:textId="77777777" w:rsidR="00CF505E" w:rsidRPr="00CF505E" w:rsidRDefault="00CF505E" w:rsidP="00CF505E">
      <w:pPr>
        <w:pStyle w:val="HTML"/>
        <w:ind w:firstLine="540"/>
        <w:jc w:val="both"/>
        <w:rPr>
          <w:rFonts w:ascii="Times New Roman" w:hAnsi="Times New Roman" w:cs="Times New Roman"/>
          <w:sz w:val="26"/>
          <w:szCs w:val="26"/>
        </w:rPr>
      </w:pPr>
      <w:r w:rsidRPr="00CF505E">
        <w:rPr>
          <w:rFonts w:ascii="Times New Roman" w:hAnsi="Times New Roman" w:cs="Times New Roman"/>
          <w:sz w:val="26"/>
          <w:szCs w:val="26"/>
        </w:rPr>
        <w:t xml:space="preserve">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Pr="00CF505E">
        <w:rPr>
          <w:rFonts w:ascii="Times New Roman" w:hAnsi="Times New Roman" w:cs="Times New Roman"/>
          <w:sz w:val="26"/>
          <w:szCs w:val="26"/>
        </w:rPr>
        <w:lastRenderedPageBreak/>
        <w:t>государственных и муниципальных услуг) и (или) через региональный портал государственных и муниципальных услуг.</w:t>
      </w:r>
    </w:p>
    <w:p w14:paraId="320B75BC"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 xml:space="preserve">10. Контрольный орган осуществляет учет объектов муниципального контроля в рамках полномочий. Учет объектов контроля осуществляется путем ведения журналов учета объектов контроля, оформляемых в соответствии с типовой формой, утверждаемой Контрольными органами. Контрольный орган обеспечивает актуальность сведений об объектах контроля в журналах учета объектов контроля. </w:t>
      </w:r>
    </w:p>
    <w:p w14:paraId="7CB08542"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Контрольный орган использует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1AF53E9F"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4D70272A"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 xml:space="preserve">11. Система оценки и управления рисками при осуществлении муниципального контроля не применяется. </w:t>
      </w:r>
    </w:p>
    <w:p w14:paraId="629B4215"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 xml:space="preserve">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14:paraId="794318EF"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Досудебный порядок подачи жалоб, установленный главой 9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1E208BF3"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13. Оценка результативности и эффективности осуществления муниципального контроля осуществляется на основании статьи 30 Федерального закона № 248-ФЗ.</w:t>
      </w:r>
    </w:p>
    <w:p w14:paraId="61A5BE2B" w14:textId="77777777" w:rsidR="00CF505E" w:rsidRPr="00CF505E" w:rsidRDefault="00CF505E" w:rsidP="00CF505E">
      <w:pPr>
        <w:pStyle w:val="ConsPlusNormal"/>
        <w:ind w:firstLine="709"/>
        <w:jc w:val="both"/>
        <w:rPr>
          <w:rFonts w:ascii="Times New Roman" w:hAnsi="Times New Roman" w:cs="Times New Roman"/>
          <w:sz w:val="26"/>
          <w:szCs w:val="26"/>
        </w:rPr>
      </w:pPr>
    </w:p>
    <w:p w14:paraId="2E7D701B" w14:textId="77777777" w:rsidR="00CF505E" w:rsidRPr="00CF505E" w:rsidRDefault="00CF505E" w:rsidP="00CF505E">
      <w:pPr>
        <w:pStyle w:val="ConsPlusTitle"/>
        <w:ind w:left="1543"/>
        <w:outlineLvl w:val="1"/>
        <w:rPr>
          <w:rFonts w:ascii="Times New Roman" w:hAnsi="Times New Roman" w:cs="Times New Roman"/>
          <w:sz w:val="26"/>
          <w:szCs w:val="26"/>
        </w:rPr>
      </w:pPr>
      <w:r w:rsidRPr="00CF505E">
        <w:rPr>
          <w:rFonts w:ascii="Times New Roman" w:hAnsi="Times New Roman" w:cs="Times New Roman"/>
          <w:sz w:val="26"/>
          <w:szCs w:val="26"/>
        </w:rPr>
        <w:t>Статья 2. Профилактика рисков причинения вреда (ущерба)</w:t>
      </w:r>
    </w:p>
    <w:p w14:paraId="1D4298A6" w14:textId="77777777" w:rsidR="00CF505E" w:rsidRPr="00CF505E" w:rsidRDefault="00CF505E" w:rsidP="00CF505E">
      <w:pPr>
        <w:pStyle w:val="ConsPlusNormal"/>
        <w:ind w:firstLine="709"/>
        <w:jc w:val="both"/>
        <w:rPr>
          <w:rFonts w:ascii="Times New Roman" w:hAnsi="Times New Roman" w:cs="Times New Roman"/>
          <w:sz w:val="26"/>
          <w:szCs w:val="26"/>
        </w:rPr>
      </w:pPr>
    </w:p>
    <w:p w14:paraId="1EE6CDCE"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77225D7"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11225FF5" w14:textId="77777777" w:rsidR="00CF505E" w:rsidRPr="00CF505E" w:rsidRDefault="00CF505E" w:rsidP="00CF505E">
      <w:pPr>
        <w:ind w:firstLine="709"/>
        <w:jc w:val="both"/>
        <w:rPr>
          <w:sz w:val="26"/>
          <w:szCs w:val="26"/>
        </w:rPr>
      </w:pPr>
      <w:r w:rsidRPr="00CF505E">
        <w:rPr>
          <w:sz w:val="26"/>
          <w:szCs w:val="26"/>
        </w:rPr>
        <w:t>- значительный риск;</w:t>
      </w:r>
    </w:p>
    <w:p w14:paraId="6EC7EBFB" w14:textId="77777777" w:rsidR="00CF505E" w:rsidRPr="00CF505E" w:rsidRDefault="00CF505E" w:rsidP="00CF505E">
      <w:pPr>
        <w:ind w:firstLine="709"/>
        <w:jc w:val="both"/>
        <w:rPr>
          <w:sz w:val="26"/>
          <w:szCs w:val="26"/>
        </w:rPr>
      </w:pPr>
      <w:r w:rsidRPr="00CF505E">
        <w:rPr>
          <w:sz w:val="26"/>
          <w:szCs w:val="26"/>
        </w:rPr>
        <w:t>- средний риск;</w:t>
      </w:r>
    </w:p>
    <w:p w14:paraId="06B4DBF2" w14:textId="77777777" w:rsidR="00CF505E" w:rsidRPr="00CF505E" w:rsidRDefault="00CF505E" w:rsidP="00CF505E">
      <w:pPr>
        <w:ind w:firstLine="709"/>
        <w:jc w:val="both"/>
        <w:rPr>
          <w:sz w:val="26"/>
          <w:szCs w:val="26"/>
        </w:rPr>
      </w:pPr>
      <w:r w:rsidRPr="00CF505E">
        <w:rPr>
          <w:sz w:val="26"/>
          <w:szCs w:val="26"/>
        </w:rPr>
        <w:t>- умеренный риск;</w:t>
      </w:r>
    </w:p>
    <w:p w14:paraId="63668BA2" w14:textId="77777777" w:rsidR="00CF505E" w:rsidRPr="00CF505E" w:rsidRDefault="00CF505E" w:rsidP="00CF505E">
      <w:pPr>
        <w:ind w:firstLine="709"/>
        <w:jc w:val="both"/>
        <w:rPr>
          <w:sz w:val="26"/>
          <w:szCs w:val="26"/>
        </w:rPr>
      </w:pPr>
      <w:r w:rsidRPr="00CF505E">
        <w:rPr>
          <w:sz w:val="26"/>
          <w:szCs w:val="26"/>
        </w:rPr>
        <w:t>- низкий риск.</w:t>
      </w:r>
    </w:p>
    <w:p w14:paraId="7007B2F2"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 xml:space="preserve">3.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w:t>
      </w:r>
      <w:r w:rsidRPr="00CF505E">
        <w:rPr>
          <w:rFonts w:ascii="Times New Roman" w:hAnsi="Times New Roman" w:cs="Times New Roman"/>
          <w:sz w:val="26"/>
          <w:szCs w:val="26"/>
        </w:rPr>
        <w:lastRenderedPageBreak/>
        <w:t>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7268D9BC"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4. В случае если объект контроля не отнесен к определенной категории риска, он считается отнесенным к категории низкого риска.</w:t>
      </w:r>
    </w:p>
    <w:p w14:paraId="3B75E9D3"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598061D"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p>
    <w:p w14:paraId="242F64CC" w14:textId="77777777" w:rsidR="00CF505E" w:rsidRPr="00CF505E" w:rsidRDefault="00CF505E" w:rsidP="00CF505E">
      <w:pPr>
        <w:tabs>
          <w:tab w:val="left" w:pos="1134"/>
        </w:tabs>
        <w:jc w:val="center"/>
        <w:rPr>
          <w:b/>
          <w:bCs/>
          <w:sz w:val="26"/>
          <w:szCs w:val="26"/>
        </w:rPr>
      </w:pPr>
      <w:r w:rsidRPr="00CF505E">
        <w:rPr>
          <w:b/>
          <w:bCs/>
          <w:sz w:val="26"/>
          <w:szCs w:val="26"/>
        </w:rPr>
        <w:t xml:space="preserve">Статья 3. Виды профилактических мероприятий, которые проводятся при осуществлении муниципального контроля </w:t>
      </w:r>
    </w:p>
    <w:p w14:paraId="493AACEB" w14:textId="77777777" w:rsidR="00CF505E" w:rsidRPr="00CF505E" w:rsidRDefault="00CF505E" w:rsidP="00CF505E">
      <w:pPr>
        <w:tabs>
          <w:tab w:val="left" w:pos="1134"/>
        </w:tabs>
        <w:jc w:val="both"/>
        <w:rPr>
          <w:sz w:val="26"/>
          <w:szCs w:val="26"/>
        </w:rPr>
      </w:pPr>
    </w:p>
    <w:p w14:paraId="6B087FCC"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1. При осуществлении муниципального контроля Контрольный орган проводит следующие виды профилактических мероприятий:</w:t>
      </w:r>
    </w:p>
    <w:p w14:paraId="401B9970"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1) информирование;</w:t>
      </w:r>
    </w:p>
    <w:p w14:paraId="7DDA3FEA"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2) объявление предостережения;</w:t>
      </w:r>
    </w:p>
    <w:p w14:paraId="38D2F93B"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3) консультирование;</w:t>
      </w:r>
    </w:p>
    <w:p w14:paraId="10B024A1"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2.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своём официальном сайте в информационно – 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079DFF2"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Размещенные сведения на указанном официальном сайте поддерживаются в актуальном состоянии и обновляются в срок не позднее  пяти рабочих дней с момента их изменения.</w:t>
      </w:r>
    </w:p>
    <w:p w14:paraId="6E912E3D"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B52B81">
        <w:rPr>
          <w:rFonts w:ascii="Times New Roman" w:hAnsi="Times New Roman" w:cs="Times New Roman"/>
          <w:sz w:val="26"/>
          <w:szCs w:val="26"/>
        </w:rPr>
        <w:t>Должностные лица,</w:t>
      </w:r>
      <w:r w:rsidRPr="00CF505E">
        <w:rPr>
          <w:rFonts w:ascii="Times New Roman" w:hAnsi="Times New Roman" w:cs="Times New Roman"/>
          <w:sz w:val="26"/>
          <w:szCs w:val="26"/>
        </w:rPr>
        <w:t xml:space="preserve"> ответственные за размещение информации, предусмотренной настоящим Положением, определяются распоряжением Контрольного органа.</w:t>
      </w:r>
    </w:p>
    <w:p w14:paraId="52A7C681" w14:textId="77777777" w:rsidR="00CF505E" w:rsidRPr="00CF505E" w:rsidRDefault="00CF505E" w:rsidP="00CF505E">
      <w:pPr>
        <w:ind w:firstLine="709"/>
        <w:jc w:val="both"/>
        <w:rPr>
          <w:bCs/>
          <w:sz w:val="26"/>
          <w:szCs w:val="26"/>
        </w:rPr>
      </w:pPr>
      <w:r w:rsidRPr="00CF505E">
        <w:rPr>
          <w:bCs/>
          <w:sz w:val="26"/>
          <w:szCs w:val="26"/>
        </w:rPr>
        <w:t xml:space="preserve">3. </w:t>
      </w:r>
      <w:r w:rsidRPr="00CF505E">
        <w:rPr>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97735BB"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3D550BDE" w14:textId="77BBA381"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 xml:space="preserve">Предостережения подписываются главой </w:t>
      </w:r>
      <w:r w:rsidR="0080677D">
        <w:rPr>
          <w:rFonts w:ascii="Times New Roman" w:hAnsi="Times New Roman" w:cs="Times New Roman"/>
          <w:sz w:val="26"/>
          <w:szCs w:val="26"/>
        </w:rPr>
        <w:t xml:space="preserve">сельского поселения «Село </w:t>
      </w:r>
      <w:r w:rsidR="00B52B81">
        <w:rPr>
          <w:rFonts w:ascii="Times New Roman" w:hAnsi="Times New Roman" w:cs="Times New Roman"/>
          <w:sz w:val="26"/>
          <w:szCs w:val="26"/>
        </w:rPr>
        <w:t>Маяк</w:t>
      </w:r>
      <w:r w:rsidR="0080677D">
        <w:rPr>
          <w:rFonts w:ascii="Times New Roman" w:hAnsi="Times New Roman" w:cs="Times New Roman"/>
          <w:sz w:val="26"/>
          <w:szCs w:val="26"/>
        </w:rPr>
        <w:t xml:space="preserve">» </w:t>
      </w:r>
      <w:r w:rsidRPr="00CF505E">
        <w:rPr>
          <w:rFonts w:ascii="Times New Roman" w:hAnsi="Times New Roman" w:cs="Times New Roman"/>
          <w:sz w:val="26"/>
          <w:szCs w:val="26"/>
        </w:rPr>
        <w:t>Нанайского муниципального района Хабаровского края не позднее 30 дней со дня получения указанных сведений. Предостережение оформляется в письменной форме и направляется в адрес контролируемого лица.</w:t>
      </w:r>
    </w:p>
    <w:p w14:paraId="02B521B0"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lastRenderedPageBreak/>
        <w:t>Инспектор Контрольного органа регистрирует предостережение с присвоением регистрационного номера в журнале учета объявленных предостережений, форма которого утверждается Контрольным органом.</w:t>
      </w:r>
    </w:p>
    <w:p w14:paraId="79DA0ED6"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3D7826E6"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Возражения составляются контролируемым лицом в произвольной форме и должны содержать:</w:t>
      </w:r>
    </w:p>
    <w:p w14:paraId="45791966" w14:textId="77777777" w:rsidR="00CF505E" w:rsidRPr="00CF505E" w:rsidRDefault="00CF505E" w:rsidP="00CF505E">
      <w:pPr>
        <w:ind w:firstLine="709"/>
        <w:jc w:val="both"/>
        <w:rPr>
          <w:sz w:val="26"/>
          <w:szCs w:val="26"/>
        </w:rPr>
      </w:pPr>
      <w:r w:rsidRPr="00CF505E">
        <w:rPr>
          <w:sz w:val="26"/>
          <w:szCs w:val="26"/>
        </w:rPr>
        <w:t>1) наименование Контрольного органа, в который направляется возражение;</w:t>
      </w:r>
    </w:p>
    <w:p w14:paraId="51D041B5" w14:textId="77777777" w:rsidR="00CF505E" w:rsidRPr="00CF505E" w:rsidRDefault="00CF505E" w:rsidP="00CF505E">
      <w:pPr>
        <w:ind w:firstLine="709"/>
        <w:jc w:val="both"/>
        <w:rPr>
          <w:sz w:val="26"/>
          <w:szCs w:val="26"/>
        </w:rPr>
      </w:pPr>
      <w:r w:rsidRPr="00CF505E">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D75ACEC" w14:textId="77777777" w:rsidR="00CF505E" w:rsidRPr="00CF505E" w:rsidRDefault="00CF505E" w:rsidP="00CF505E">
      <w:pPr>
        <w:ind w:firstLine="709"/>
        <w:jc w:val="both"/>
        <w:rPr>
          <w:sz w:val="26"/>
          <w:szCs w:val="26"/>
        </w:rPr>
      </w:pPr>
      <w:r w:rsidRPr="00CF505E">
        <w:rPr>
          <w:sz w:val="26"/>
          <w:szCs w:val="26"/>
        </w:rPr>
        <w:t>3) дату и номер предостережения, направленного в адрес контролируемого лица;</w:t>
      </w:r>
    </w:p>
    <w:p w14:paraId="6677B059" w14:textId="77777777" w:rsidR="00CF505E" w:rsidRPr="00CF505E" w:rsidRDefault="00CF505E" w:rsidP="00CF505E">
      <w:pPr>
        <w:ind w:firstLine="709"/>
        <w:jc w:val="both"/>
        <w:rPr>
          <w:sz w:val="26"/>
          <w:szCs w:val="26"/>
        </w:rPr>
      </w:pPr>
      <w:r w:rsidRPr="00CF505E">
        <w:rPr>
          <w:sz w:val="26"/>
          <w:szCs w:val="26"/>
        </w:rPr>
        <w:t>4) обоснование позиции, доводы, на основании которых контролируемое лицо несогласно с объявленным предостережением;</w:t>
      </w:r>
    </w:p>
    <w:p w14:paraId="18B545A3" w14:textId="77777777" w:rsidR="00CF505E" w:rsidRPr="00CF505E" w:rsidRDefault="00CF505E" w:rsidP="00CF505E">
      <w:pPr>
        <w:ind w:firstLine="709"/>
        <w:jc w:val="both"/>
        <w:rPr>
          <w:sz w:val="26"/>
          <w:szCs w:val="26"/>
        </w:rPr>
      </w:pPr>
      <w:r w:rsidRPr="00CF505E">
        <w:rPr>
          <w:sz w:val="26"/>
          <w:szCs w:val="26"/>
        </w:rPr>
        <w:t>5) желаемый способ получения ответа по итогам рассмотрения возражения;</w:t>
      </w:r>
    </w:p>
    <w:p w14:paraId="7D3D48FD" w14:textId="77777777" w:rsidR="00CF505E" w:rsidRPr="00CF505E" w:rsidRDefault="00CF505E" w:rsidP="00CF505E">
      <w:pPr>
        <w:ind w:firstLine="709"/>
        <w:jc w:val="both"/>
        <w:rPr>
          <w:sz w:val="26"/>
          <w:szCs w:val="26"/>
        </w:rPr>
      </w:pPr>
      <w:r w:rsidRPr="00CF505E">
        <w:rPr>
          <w:sz w:val="26"/>
          <w:szCs w:val="26"/>
        </w:rPr>
        <w:t>6) дату получения предостережения контролируемым лицом;</w:t>
      </w:r>
    </w:p>
    <w:p w14:paraId="33261CC1" w14:textId="77777777" w:rsidR="00CF505E" w:rsidRPr="00CF505E" w:rsidRDefault="00CF505E" w:rsidP="00CF505E">
      <w:pPr>
        <w:ind w:firstLine="709"/>
        <w:jc w:val="both"/>
        <w:rPr>
          <w:sz w:val="26"/>
          <w:szCs w:val="26"/>
        </w:rPr>
      </w:pPr>
      <w:r w:rsidRPr="00CF505E">
        <w:rPr>
          <w:sz w:val="26"/>
          <w:szCs w:val="26"/>
        </w:rPr>
        <w:t>7) фамилию, имя, отчество (последнее при наличии) направившего возражение, личную подпись и дату.</w:t>
      </w:r>
    </w:p>
    <w:p w14:paraId="5829E1EB" w14:textId="77777777" w:rsidR="00CF505E" w:rsidRPr="00CF505E" w:rsidRDefault="00CF505E" w:rsidP="00CF505E">
      <w:pPr>
        <w:ind w:firstLine="709"/>
        <w:jc w:val="both"/>
        <w:rPr>
          <w:sz w:val="26"/>
          <w:szCs w:val="26"/>
        </w:rPr>
      </w:pPr>
      <w:r w:rsidRPr="00CF505E">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9CCCAFD"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Контрольный орган рассматривает возражение в отношении предостережения в течение 30 дней со дня его получения.</w:t>
      </w:r>
    </w:p>
    <w:p w14:paraId="209424DA" w14:textId="77777777" w:rsidR="00CF505E" w:rsidRPr="00CF505E" w:rsidRDefault="00CF505E" w:rsidP="00CF505E">
      <w:pPr>
        <w:ind w:firstLine="709"/>
        <w:jc w:val="both"/>
        <w:rPr>
          <w:sz w:val="26"/>
          <w:szCs w:val="26"/>
        </w:rPr>
      </w:pPr>
      <w:r w:rsidRPr="00CF505E">
        <w:rPr>
          <w:sz w:val="26"/>
          <w:szCs w:val="26"/>
        </w:rPr>
        <w:t>По результатам рассмотрения возражения Контрольный орган принимает одно из следующих решений:</w:t>
      </w:r>
    </w:p>
    <w:p w14:paraId="6E5689F9" w14:textId="77777777" w:rsidR="00CF505E" w:rsidRPr="00CF505E" w:rsidRDefault="00CF505E" w:rsidP="00CF505E">
      <w:pPr>
        <w:ind w:firstLine="709"/>
        <w:jc w:val="both"/>
        <w:rPr>
          <w:sz w:val="26"/>
          <w:szCs w:val="26"/>
        </w:rPr>
      </w:pPr>
      <w:r w:rsidRPr="00CF505E">
        <w:rPr>
          <w:sz w:val="26"/>
          <w:szCs w:val="26"/>
        </w:rPr>
        <w:t>1) удовлетворяет возражение в форме отмены предостережения (инспектор аннулирует направленное предостережение с соответствующей отметкой в журнале учета объявленных предостережений);</w:t>
      </w:r>
    </w:p>
    <w:p w14:paraId="08F7F9F1" w14:textId="77777777" w:rsidR="00CF505E" w:rsidRPr="00CF505E" w:rsidRDefault="00CF505E" w:rsidP="00CF505E">
      <w:pPr>
        <w:ind w:firstLine="709"/>
        <w:jc w:val="both"/>
        <w:rPr>
          <w:sz w:val="26"/>
          <w:szCs w:val="26"/>
        </w:rPr>
      </w:pPr>
      <w:r w:rsidRPr="00CF505E">
        <w:rPr>
          <w:sz w:val="26"/>
          <w:szCs w:val="26"/>
        </w:rPr>
        <w:t>2) отказывает в удовлетворении возражения с указанием причины отказа.</w:t>
      </w:r>
    </w:p>
    <w:p w14:paraId="2C3C35FE"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1CF027E5" w14:textId="77777777" w:rsidR="00CF505E" w:rsidRPr="00CF505E" w:rsidRDefault="00CF505E" w:rsidP="00CF505E">
      <w:pPr>
        <w:ind w:firstLine="709"/>
        <w:jc w:val="both"/>
        <w:rPr>
          <w:sz w:val="26"/>
          <w:szCs w:val="26"/>
        </w:rPr>
      </w:pPr>
      <w:r w:rsidRPr="00CF505E">
        <w:rPr>
          <w:sz w:val="26"/>
          <w:szCs w:val="26"/>
        </w:rPr>
        <w:t>Повторное направление возражения по тем же основаниям не допускается.</w:t>
      </w:r>
    </w:p>
    <w:p w14:paraId="44372EC5"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4.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140A0659"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Инспекторы осуществляют консультирование контролируемых лиц и их представителей в виде устных разъяснений по телефону, на личном приеме либо в ходе проведения профилактических мероприятий, контрольных мероприятий.</w:t>
      </w:r>
    </w:p>
    <w:p w14:paraId="5FA24272" w14:textId="672DFE32" w:rsidR="00CF505E" w:rsidRPr="00CF505E" w:rsidRDefault="00CF505E" w:rsidP="00CF505E">
      <w:pPr>
        <w:ind w:firstLine="709"/>
        <w:jc w:val="both"/>
        <w:rPr>
          <w:sz w:val="26"/>
          <w:szCs w:val="26"/>
        </w:rPr>
      </w:pPr>
      <w:r w:rsidRPr="00CF505E">
        <w:rPr>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информационно-телекоммуникационной сети «Интернет»: </w:t>
      </w:r>
      <w:r w:rsidRPr="00B52B81">
        <w:rPr>
          <w:sz w:val="26"/>
          <w:szCs w:val="26"/>
        </w:rPr>
        <w:t>https://</w:t>
      </w:r>
      <w:r w:rsidR="00B52B81" w:rsidRPr="00B52B81">
        <w:rPr>
          <w:sz w:val="26"/>
          <w:szCs w:val="26"/>
          <w:lang w:val="en-US"/>
        </w:rPr>
        <w:t>sp</w:t>
      </w:r>
      <w:r w:rsidR="00B52B81" w:rsidRPr="00B52B81">
        <w:rPr>
          <w:sz w:val="26"/>
          <w:szCs w:val="26"/>
        </w:rPr>
        <w:t>-</w:t>
      </w:r>
      <w:r w:rsidR="00B52B81" w:rsidRPr="00B52B81">
        <w:rPr>
          <w:sz w:val="26"/>
          <w:szCs w:val="26"/>
          <w:lang w:val="en-US"/>
        </w:rPr>
        <w:t>mayak</w:t>
      </w:r>
      <w:r w:rsidRPr="00B52B81">
        <w:rPr>
          <w:sz w:val="26"/>
          <w:szCs w:val="26"/>
        </w:rPr>
        <w:t>.ru/</w:t>
      </w:r>
      <w:r w:rsidRPr="00CF505E">
        <w:rPr>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6EDBFF81" w14:textId="77777777" w:rsidR="00CF505E" w:rsidRPr="00CF505E" w:rsidRDefault="00CF505E" w:rsidP="00CF505E">
      <w:pPr>
        <w:ind w:firstLine="709"/>
        <w:jc w:val="both"/>
        <w:rPr>
          <w:sz w:val="26"/>
          <w:szCs w:val="26"/>
        </w:rPr>
      </w:pPr>
      <w:r w:rsidRPr="00CF505E">
        <w:rPr>
          <w:sz w:val="26"/>
          <w:szCs w:val="26"/>
        </w:rPr>
        <w:lastRenderedPageBreak/>
        <w:t>Время консультирования не должно превышать 15 минут и осуществляется без взимания платы.</w:t>
      </w:r>
    </w:p>
    <w:p w14:paraId="08E5EDE1" w14:textId="76A4C480" w:rsidR="00CF505E" w:rsidRPr="00CF505E" w:rsidRDefault="00CF505E" w:rsidP="00CF505E">
      <w:pPr>
        <w:ind w:firstLine="709"/>
        <w:jc w:val="both"/>
        <w:rPr>
          <w:sz w:val="26"/>
          <w:szCs w:val="26"/>
        </w:rPr>
      </w:pPr>
      <w:r w:rsidRPr="00CF505E">
        <w:rPr>
          <w:sz w:val="26"/>
          <w:szCs w:val="26"/>
        </w:rPr>
        <w:t xml:space="preserve">Личный прием граждан проводится </w:t>
      </w:r>
      <w:r w:rsidR="007F6974" w:rsidRPr="00B52B81">
        <w:rPr>
          <w:sz w:val="26"/>
          <w:szCs w:val="26"/>
        </w:rPr>
        <w:t xml:space="preserve">специалистом </w:t>
      </w:r>
      <w:r w:rsidRPr="00B52B81">
        <w:rPr>
          <w:sz w:val="26"/>
          <w:szCs w:val="26"/>
        </w:rPr>
        <w:t>Контрольного органа.</w:t>
      </w:r>
    </w:p>
    <w:p w14:paraId="77E38782" w14:textId="7334236D" w:rsidR="00CF505E" w:rsidRPr="00CF505E" w:rsidRDefault="00CF505E" w:rsidP="00CF505E">
      <w:pPr>
        <w:ind w:firstLine="709"/>
        <w:jc w:val="both"/>
        <w:rPr>
          <w:sz w:val="26"/>
          <w:szCs w:val="26"/>
        </w:rPr>
      </w:pPr>
      <w:r w:rsidRPr="00CF505E">
        <w:rPr>
          <w:sz w:val="26"/>
          <w:szCs w:val="26"/>
        </w:rPr>
        <w:t xml:space="preserve">Информация о месте приема, а также об установленных для приема днях и часах размещается на официальном сайте администрации информационно-телекоммуникационной сети Контрольного </w:t>
      </w:r>
      <w:r w:rsidRPr="00B52B81">
        <w:rPr>
          <w:sz w:val="26"/>
          <w:szCs w:val="26"/>
        </w:rPr>
        <w:t>органа (</w:t>
      </w:r>
      <w:r w:rsidR="00B52B81" w:rsidRPr="00B52B81">
        <w:rPr>
          <w:sz w:val="26"/>
          <w:szCs w:val="26"/>
        </w:rPr>
        <w:t>https://</w:t>
      </w:r>
      <w:r w:rsidR="00B52B81" w:rsidRPr="00B52B81">
        <w:rPr>
          <w:sz w:val="26"/>
          <w:szCs w:val="26"/>
          <w:lang w:val="en-US"/>
        </w:rPr>
        <w:t>sp</w:t>
      </w:r>
      <w:r w:rsidR="00B52B81" w:rsidRPr="00B52B81">
        <w:rPr>
          <w:sz w:val="26"/>
          <w:szCs w:val="26"/>
        </w:rPr>
        <w:t>-</w:t>
      </w:r>
      <w:r w:rsidR="00B52B81" w:rsidRPr="00B52B81">
        <w:rPr>
          <w:sz w:val="26"/>
          <w:szCs w:val="26"/>
          <w:lang w:val="en-US"/>
        </w:rPr>
        <w:t>mayak</w:t>
      </w:r>
      <w:r w:rsidR="00B52B81" w:rsidRPr="00B52B81">
        <w:rPr>
          <w:sz w:val="26"/>
          <w:szCs w:val="26"/>
        </w:rPr>
        <w:t>.ru/</w:t>
      </w:r>
      <w:r w:rsidRPr="00B52B81">
        <w:rPr>
          <w:sz w:val="26"/>
          <w:szCs w:val="26"/>
        </w:rPr>
        <w:t>)</w:t>
      </w:r>
      <w:r w:rsidRPr="00B52B81">
        <w:rPr>
          <w:sz w:val="26"/>
          <w:szCs w:val="26"/>
        </w:rPr>
        <w:t>.</w:t>
      </w:r>
    </w:p>
    <w:p w14:paraId="6ED27DF6" w14:textId="77777777" w:rsidR="00CF505E" w:rsidRPr="00CF505E" w:rsidRDefault="00CF505E" w:rsidP="00CF505E">
      <w:pPr>
        <w:ind w:firstLine="709"/>
        <w:jc w:val="both"/>
        <w:rPr>
          <w:sz w:val="26"/>
          <w:szCs w:val="26"/>
        </w:rPr>
      </w:pPr>
      <w:r w:rsidRPr="00CF505E">
        <w:rPr>
          <w:sz w:val="26"/>
          <w:szCs w:val="26"/>
        </w:rPr>
        <w:t>Консультирование осуществляется в устной или письменной форме по следующим вопросам:</w:t>
      </w:r>
    </w:p>
    <w:p w14:paraId="1C372A40" w14:textId="77777777" w:rsidR="00CF505E" w:rsidRPr="00CF505E" w:rsidRDefault="00CF505E" w:rsidP="00CF505E">
      <w:pPr>
        <w:ind w:firstLine="709"/>
        <w:jc w:val="both"/>
        <w:rPr>
          <w:sz w:val="26"/>
          <w:szCs w:val="26"/>
        </w:rPr>
      </w:pPr>
      <w:r w:rsidRPr="00CF505E">
        <w:rPr>
          <w:sz w:val="26"/>
          <w:szCs w:val="26"/>
        </w:rPr>
        <w:t>1) организация и осуществление муниципального контроля;</w:t>
      </w:r>
    </w:p>
    <w:p w14:paraId="0B5C91AD" w14:textId="0249108A" w:rsidR="00CF505E" w:rsidRPr="00CF505E" w:rsidRDefault="00CF505E" w:rsidP="00CF505E">
      <w:pPr>
        <w:ind w:firstLine="709"/>
        <w:jc w:val="both"/>
        <w:rPr>
          <w:sz w:val="26"/>
          <w:szCs w:val="26"/>
        </w:rPr>
      </w:pPr>
      <w:r w:rsidRPr="00CF505E">
        <w:rPr>
          <w:sz w:val="26"/>
          <w:szCs w:val="26"/>
        </w:rPr>
        <w:t>2) порядок осуществления профилактических, контрольных (надзорных) мероприятий, установленных настоящим Положением.</w:t>
      </w:r>
    </w:p>
    <w:p w14:paraId="794D44B4" w14:textId="77777777" w:rsidR="00CF505E" w:rsidRPr="00CF505E" w:rsidRDefault="00CF505E" w:rsidP="00CF505E">
      <w:pPr>
        <w:ind w:firstLine="709"/>
        <w:jc w:val="both"/>
        <w:rPr>
          <w:sz w:val="26"/>
          <w:szCs w:val="26"/>
        </w:rPr>
      </w:pPr>
      <w:r w:rsidRPr="00CF505E">
        <w:rPr>
          <w:sz w:val="26"/>
          <w:szCs w:val="26"/>
        </w:rPr>
        <w:t xml:space="preserve">Консультирование  контролируемых  лиц в устной форме может </w:t>
      </w:r>
    </w:p>
    <w:p w14:paraId="2451A9B3" w14:textId="77777777" w:rsidR="00CF505E" w:rsidRPr="00CF505E" w:rsidRDefault="00CF505E" w:rsidP="00CF505E">
      <w:pPr>
        <w:jc w:val="both"/>
        <w:rPr>
          <w:sz w:val="26"/>
          <w:szCs w:val="26"/>
        </w:rPr>
      </w:pPr>
      <w:r w:rsidRPr="00CF505E">
        <w:rPr>
          <w:sz w:val="26"/>
          <w:szCs w:val="26"/>
        </w:rPr>
        <w:t xml:space="preserve">осуществляться также на собраниях и конференциях граждан. </w:t>
      </w:r>
    </w:p>
    <w:p w14:paraId="6BE7F8B0" w14:textId="77777777" w:rsidR="00CF505E" w:rsidRPr="00CF505E" w:rsidRDefault="00CF505E" w:rsidP="00CF505E">
      <w:pPr>
        <w:ind w:firstLine="709"/>
        <w:jc w:val="both"/>
        <w:rPr>
          <w:sz w:val="26"/>
          <w:szCs w:val="26"/>
        </w:rPr>
      </w:pPr>
      <w:r w:rsidRPr="00CF505E">
        <w:rPr>
          <w:sz w:val="26"/>
          <w:szCs w:val="26"/>
        </w:rPr>
        <w:t>Консультирование в письменной форме осуществляется инспектором в следующих случаях:</w:t>
      </w:r>
    </w:p>
    <w:p w14:paraId="3D3C6EC6" w14:textId="77777777" w:rsidR="00CF505E" w:rsidRPr="00CF505E" w:rsidRDefault="00CF505E" w:rsidP="00CF505E">
      <w:pPr>
        <w:ind w:firstLine="709"/>
        <w:jc w:val="both"/>
        <w:rPr>
          <w:sz w:val="26"/>
          <w:szCs w:val="26"/>
        </w:rPr>
      </w:pPr>
      <w:r w:rsidRPr="00CF505E">
        <w:rPr>
          <w:sz w:val="26"/>
          <w:szCs w:val="26"/>
        </w:rPr>
        <w:t>1) контролируемым лицом представлен письменный запрос о предоставлении письменного ответа по вопросам консультирования;</w:t>
      </w:r>
    </w:p>
    <w:p w14:paraId="52727EEA" w14:textId="77777777" w:rsidR="00CF505E" w:rsidRPr="00CF505E" w:rsidRDefault="00CF505E" w:rsidP="00CF505E">
      <w:pPr>
        <w:ind w:firstLine="709"/>
        <w:jc w:val="both"/>
        <w:rPr>
          <w:sz w:val="26"/>
          <w:szCs w:val="26"/>
        </w:rPr>
      </w:pPr>
      <w:r w:rsidRPr="00CF505E">
        <w:rPr>
          <w:sz w:val="26"/>
          <w:szCs w:val="26"/>
        </w:rPr>
        <w:t>2) за время консультирования предоставить ответ на поставленные вопросы невозможно;</w:t>
      </w:r>
    </w:p>
    <w:p w14:paraId="0D7BC0CF" w14:textId="77777777" w:rsidR="00CF505E" w:rsidRPr="00CF505E" w:rsidRDefault="00CF505E" w:rsidP="00CF505E">
      <w:pPr>
        <w:ind w:firstLine="709"/>
        <w:jc w:val="both"/>
        <w:rPr>
          <w:sz w:val="26"/>
          <w:szCs w:val="26"/>
        </w:rPr>
      </w:pPr>
      <w:r w:rsidRPr="00CF505E">
        <w:rPr>
          <w:sz w:val="26"/>
          <w:szCs w:val="26"/>
        </w:rPr>
        <w:t>3) ответ на поставленные вопросы требует дополнительного запроса сведений от органов власти или иных лиц.</w:t>
      </w:r>
    </w:p>
    <w:p w14:paraId="5FA08AF5" w14:textId="77777777" w:rsidR="00CF505E" w:rsidRPr="00CF505E" w:rsidRDefault="00CF505E" w:rsidP="00CF505E">
      <w:pPr>
        <w:ind w:firstLine="709"/>
        <w:jc w:val="both"/>
        <w:rPr>
          <w:sz w:val="26"/>
          <w:szCs w:val="26"/>
        </w:rPr>
      </w:pPr>
      <w:r w:rsidRPr="00CF505E">
        <w:rPr>
          <w:sz w:val="26"/>
          <w:szCs w:val="26"/>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2CFFB6F7" w14:textId="77777777" w:rsidR="00CF505E" w:rsidRPr="00CF505E" w:rsidRDefault="00CF505E" w:rsidP="00CF505E">
      <w:pPr>
        <w:ind w:firstLine="709"/>
        <w:jc w:val="both"/>
        <w:rPr>
          <w:sz w:val="26"/>
          <w:szCs w:val="26"/>
        </w:rPr>
      </w:pPr>
      <w:r w:rsidRPr="00CF505E">
        <w:rPr>
          <w:sz w:val="26"/>
          <w:szCs w:val="26"/>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691AF307" w14:textId="77777777" w:rsidR="00CF505E" w:rsidRPr="00CF505E" w:rsidRDefault="00CF505E" w:rsidP="00CF505E">
      <w:pPr>
        <w:ind w:firstLine="709"/>
        <w:jc w:val="both"/>
        <w:rPr>
          <w:sz w:val="26"/>
          <w:szCs w:val="26"/>
        </w:rPr>
      </w:pPr>
      <w:r w:rsidRPr="00CF505E">
        <w:rPr>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49EA3074" w14:textId="77777777" w:rsidR="00CF505E" w:rsidRPr="00CF505E" w:rsidRDefault="00CF505E" w:rsidP="00CF505E">
      <w:pPr>
        <w:pStyle w:val="af3"/>
        <w:widowControl/>
        <w:tabs>
          <w:tab w:val="left" w:pos="1134"/>
        </w:tabs>
        <w:ind w:left="0"/>
        <w:jc w:val="center"/>
        <w:rPr>
          <w:rFonts w:ascii="Times New Roman" w:hAnsi="Times New Roman" w:cs="Times New Roman"/>
          <w:b/>
          <w:bCs/>
          <w:sz w:val="26"/>
          <w:szCs w:val="26"/>
        </w:rPr>
      </w:pPr>
    </w:p>
    <w:p w14:paraId="3851B4F9" w14:textId="77777777" w:rsidR="00CF505E" w:rsidRPr="00CF505E" w:rsidRDefault="00CF505E" w:rsidP="00CF505E">
      <w:pPr>
        <w:pStyle w:val="af3"/>
        <w:widowControl/>
        <w:tabs>
          <w:tab w:val="left" w:pos="1134"/>
        </w:tabs>
        <w:ind w:left="0"/>
        <w:jc w:val="center"/>
        <w:rPr>
          <w:rFonts w:ascii="Times New Roman" w:hAnsi="Times New Roman" w:cs="Times New Roman"/>
          <w:b/>
          <w:bCs/>
          <w:sz w:val="26"/>
          <w:szCs w:val="26"/>
        </w:rPr>
      </w:pPr>
      <w:r w:rsidRPr="00CF505E">
        <w:rPr>
          <w:rFonts w:ascii="Times New Roman" w:hAnsi="Times New Roman" w:cs="Times New Roman"/>
          <w:b/>
          <w:bCs/>
          <w:sz w:val="26"/>
          <w:szCs w:val="26"/>
        </w:rPr>
        <w:t>Статья 4. Осуществление контрольных мероприятий и контрольных действий</w:t>
      </w:r>
    </w:p>
    <w:p w14:paraId="31987E56" w14:textId="77777777" w:rsidR="00CF505E" w:rsidRPr="00CF505E" w:rsidRDefault="00CF505E" w:rsidP="00CF505E">
      <w:pPr>
        <w:pStyle w:val="af3"/>
        <w:widowControl/>
        <w:tabs>
          <w:tab w:val="left" w:pos="1134"/>
        </w:tabs>
        <w:ind w:left="0"/>
        <w:jc w:val="center"/>
        <w:rPr>
          <w:rFonts w:ascii="Times New Roman" w:hAnsi="Times New Roman" w:cs="Times New Roman"/>
          <w:bCs/>
          <w:sz w:val="26"/>
          <w:szCs w:val="26"/>
        </w:rPr>
      </w:pPr>
    </w:p>
    <w:p w14:paraId="423386D4"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1. Муниципальный контроль осуществляется без проведения плановых контрольных мероприятий.</w:t>
      </w:r>
    </w:p>
    <w:p w14:paraId="4DC847D5" w14:textId="77777777" w:rsidR="00CF505E" w:rsidRPr="00CF505E" w:rsidRDefault="00CF505E" w:rsidP="00CF505E">
      <w:pPr>
        <w:pStyle w:val="af3"/>
        <w:widowControl/>
        <w:tabs>
          <w:tab w:val="left" w:pos="1134"/>
        </w:tabs>
        <w:ind w:left="0" w:firstLine="709"/>
        <w:jc w:val="both"/>
        <w:rPr>
          <w:rFonts w:ascii="Times New Roman" w:hAnsi="Times New Roman" w:cs="Times New Roman"/>
          <w:sz w:val="26"/>
          <w:szCs w:val="26"/>
        </w:rPr>
      </w:pPr>
      <w:r w:rsidRPr="00CF505E">
        <w:rPr>
          <w:rFonts w:ascii="Times New Roman" w:hAnsi="Times New Roman" w:cs="Times New Roman"/>
          <w:sz w:val="26"/>
          <w:szCs w:val="26"/>
        </w:rPr>
        <w:t>2. Муниципальный контроль осуществляется Контрольным органом посредством организации проведения следующих контрольных мероприятий:</w:t>
      </w:r>
    </w:p>
    <w:p w14:paraId="1778A7E6"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 xml:space="preserve">2.1.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p>
    <w:p w14:paraId="0ACDDD27" w14:textId="77777777" w:rsidR="00CF505E" w:rsidRPr="00CF505E" w:rsidRDefault="00CF505E" w:rsidP="00CF505E">
      <w:pPr>
        <w:pStyle w:val="HTML"/>
        <w:ind w:firstLine="709"/>
        <w:jc w:val="both"/>
        <w:rPr>
          <w:rFonts w:ascii="Times New Roman" w:hAnsi="Times New Roman" w:cs="Times New Roman"/>
          <w:sz w:val="26"/>
          <w:szCs w:val="26"/>
        </w:rPr>
      </w:pPr>
      <w:r w:rsidRPr="00CF505E">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14:paraId="16A9D64C"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14:paraId="0C8ECCC6"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2.2.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D526D05" w14:textId="77777777" w:rsidR="00CF505E" w:rsidRPr="00CF505E" w:rsidRDefault="00CF505E" w:rsidP="00CF505E">
      <w:pPr>
        <w:pStyle w:val="HTML"/>
        <w:ind w:firstLine="709"/>
        <w:jc w:val="both"/>
        <w:rPr>
          <w:rFonts w:ascii="Times New Roman" w:hAnsi="Times New Roman" w:cs="Times New Roman"/>
          <w:sz w:val="26"/>
          <w:szCs w:val="26"/>
        </w:rPr>
      </w:pPr>
      <w:r w:rsidRPr="00CF505E">
        <w:rPr>
          <w:rFonts w:ascii="Times New Roman" w:hAnsi="Times New Roman" w:cs="Times New Roman"/>
          <w:sz w:val="26"/>
          <w:szCs w:val="26"/>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E2D2F49"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2.3. Документарная проверка (посредством получения письменных объяснений, истребования документов, экспертизы).</w:t>
      </w:r>
    </w:p>
    <w:p w14:paraId="667BCE85"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36AEBDB3"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2.4.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8B05FC1"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только после согласования с органами прокуратуры.</w:t>
      </w:r>
    </w:p>
    <w:p w14:paraId="51566640"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2.5. Наблюдение за соблюдением обязательных требований (осуществляется  Инспектором  Контрольного  органа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A9D77BE" w14:textId="480C283E"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2.6. Выездное обследование (посредством осмотра, инструментального обследования (с применением видеозаписи), испытания, экспертизы).</w:t>
      </w:r>
    </w:p>
    <w:p w14:paraId="0607B3B5"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Выездное обследование может проводиться инспектором  Контрольного органа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085C7A5"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3.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14:paraId="5748FB2D"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4. Контрольные мероприятия, указанные в пунктах 2.1 – 2.4 части 2 настоящей статьи, проводятся в форме внеплановых мероприятий.</w:t>
      </w:r>
    </w:p>
    <w:p w14:paraId="25D8DF51" w14:textId="77777777" w:rsidR="00CF505E" w:rsidRPr="00CF505E" w:rsidRDefault="00CF505E" w:rsidP="00CF505E">
      <w:pPr>
        <w:pStyle w:val="ConsPlusNormal"/>
        <w:ind w:firstLine="709"/>
        <w:jc w:val="both"/>
        <w:rPr>
          <w:rFonts w:ascii="Times New Roman" w:hAnsi="Times New Roman" w:cs="Times New Roman"/>
          <w:sz w:val="26"/>
          <w:szCs w:val="26"/>
        </w:rPr>
      </w:pPr>
      <w:r w:rsidRPr="00CF505E">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0BFBE478" w14:textId="77777777" w:rsidR="00CF505E" w:rsidRPr="00CF505E" w:rsidRDefault="00CF505E" w:rsidP="00CF505E">
      <w:pPr>
        <w:autoSpaceDE w:val="0"/>
        <w:autoSpaceDN w:val="0"/>
        <w:adjustRightInd w:val="0"/>
        <w:ind w:firstLine="709"/>
        <w:jc w:val="both"/>
        <w:rPr>
          <w:sz w:val="26"/>
          <w:szCs w:val="26"/>
        </w:rPr>
      </w:pPr>
      <w:r w:rsidRPr="00CF505E">
        <w:rPr>
          <w:sz w:val="26"/>
          <w:szCs w:val="26"/>
        </w:rPr>
        <w:t xml:space="preserve">5. Контрольные мероприятия, осуществляемые при </w:t>
      </w:r>
      <w:r w:rsidRPr="00CF505E">
        <w:rPr>
          <w:sz w:val="26"/>
          <w:szCs w:val="26"/>
          <w:lang w:eastAsia="en-US"/>
        </w:rPr>
        <w:t xml:space="preserve"> взаимодействии с контролируемым лицом, </w:t>
      </w:r>
      <w:r w:rsidRPr="00CF505E">
        <w:rPr>
          <w:sz w:val="26"/>
          <w:szCs w:val="26"/>
        </w:rPr>
        <w:t>проводятся Контрольным органом по следующим основаниям:</w:t>
      </w:r>
    </w:p>
    <w:p w14:paraId="5978925B" w14:textId="77777777" w:rsidR="00CF505E" w:rsidRPr="00CF505E" w:rsidRDefault="00CF505E" w:rsidP="00CF505E">
      <w:pPr>
        <w:tabs>
          <w:tab w:val="left" w:pos="1134"/>
        </w:tabs>
        <w:ind w:firstLine="709"/>
        <w:jc w:val="both"/>
        <w:rPr>
          <w:sz w:val="26"/>
          <w:szCs w:val="26"/>
        </w:rPr>
      </w:pPr>
      <w:r w:rsidRPr="00CF505E">
        <w:rPr>
          <w:sz w:val="26"/>
          <w:szCs w:val="26"/>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w:t>
      </w:r>
      <w:r w:rsidRPr="00CF505E">
        <w:rPr>
          <w:sz w:val="26"/>
          <w:szCs w:val="26"/>
        </w:rPr>
        <w:lastRenderedPageBreak/>
        <w:t>риска нарушения обязательных требований, или отклонения объекта контроля от таких параметров;</w:t>
      </w:r>
    </w:p>
    <w:p w14:paraId="019380D5" w14:textId="77777777" w:rsidR="00CF505E" w:rsidRPr="00CF505E" w:rsidRDefault="00CF505E" w:rsidP="00CF505E">
      <w:pPr>
        <w:tabs>
          <w:tab w:val="left" w:pos="1134"/>
        </w:tabs>
        <w:ind w:firstLine="709"/>
        <w:jc w:val="both"/>
        <w:rPr>
          <w:sz w:val="26"/>
          <w:szCs w:val="26"/>
        </w:rPr>
      </w:pPr>
      <w:r w:rsidRPr="00CF505E">
        <w:rPr>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2C221B4" w14:textId="77777777" w:rsidR="00CF505E" w:rsidRPr="00CF505E" w:rsidRDefault="00CF505E" w:rsidP="00CF505E">
      <w:pPr>
        <w:tabs>
          <w:tab w:val="left" w:pos="1134"/>
        </w:tabs>
        <w:ind w:firstLine="709"/>
        <w:jc w:val="both"/>
        <w:rPr>
          <w:sz w:val="26"/>
          <w:szCs w:val="26"/>
        </w:rPr>
      </w:pPr>
      <w:r w:rsidRPr="00CF505E">
        <w:rPr>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C93C451" w14:textId="77777777" w:rsidR="00CF505E" w:rsidRPr="00CF505E" w:rsidRDefault="00CF505E" w:rsidP="00CF505E">
      <w:pPr>
        <w:tabs>
          <w:tab w:val="left" w:pos="1134"/>
        </w:tabs>
        <w:ind w:firstLine="709"/>
        <w:jc w:val="both"/>
        <w:rPr>
          <w:sz w:val="26"/>
          <w:szCs w:val="26"/>
        </w:rPr>
      </w:pPr>
      <w:r w:rsidRPr="00CF505E">
        <w:rPr>
          <w:sz w:val="26"/>
          <w:szCs w:val="26"/>
        </w:rPr>
        <w:t xml:space="preserve">4) истечение  срока  исполнения  предписания  об  устранении выявленного  нарушения  обязательных  требований  –  в  случаях,  если </w:t>
      </w:r>
    </w:p>
    <w:p w14:paraId="0BDF392C" w14:textId="5F56B218" w:rsidR="00CF505E" w:rsidRPr="00CF505E" w:rsidRDefault="00CF505E" w:rsidP="00CF505E">
      <w:pPr>
        <w:tabs>
          <w:tab w:val="left" w:pos="1134"/>
        </w:tabs>
        <w:jc w:val="both"/>
        <w:rPr>
          <w:sz w:val="26"/>
          <w:szCs w:val="26"/>
        </w:rPr>
      </w:pPr>
      <w:r w:rsidRPr="00CF505E">
        <w:rPr>
          <w:sz w:val="26"/>
          <w:szCs w:val="26"/>
        </w:rPr>
        <w:t xml:space="preserve">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w:t>
      </w:r>
    </w:p>
    <w:p w14:paraId="0DA111C6" w14:textId="77777777" w:rsidR="00CF505E" w:rsidRPr="00CF505E" w:rsidRDefault="00CF505E" w:rsidP="00CF505E">
      <w:pPr>
        <w:tabs>
          <w:tab w:val="left" w:pos="1134"/>
        </w:tabs>
        <w:ind w:firstLine="709"/>
        <w:jc w:val="both"/>
        <w:rPr>
          <w:sz w:val="26"/>
          <w:szCs w:val="26"/>
        </w:rPr>
      </w:pPr>
      <w:r w:rsidRPr="00CF505E">
        <w:rPr>
          <w:sz w:val="26"/>
          <w:szCs w:val="26"/>
        </w:rPr>
        <w:t>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14:paraId="773382A9" w14:textId="77777777" w:rsidR="00CF505E" w:rsidRPr="00CF505E" w:rsidRDefault="00CF505E" w:rsidP="00CF505E">
      <w:pPr>
        <w:tabs>
          <w:tab w:val="left" w:pos="1134"/>
        </w:tabs>
        <w:ind w:firstLine="709"/>
        <w:jc w:val="both"/>
        <w:rPr>
          <w:sz w:val="26"/>
          <w:szCs w:val="26"/>
        </w:rPr>
      </w:pPr>
      <w:r w:rsidRPr="00CF505E">
        <w:rPr>
          <w:sz w:val="26"/>
          <w:szCs w:val="26"/>
        </w:rPr>
        <w:t>6.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14:paraId="0E289445" w14:textId="18A4A82B" w:rsidR="00CF505E" w:rsidRPr="00CF505E" w:rsidRDefault="00CF505E" w:rsidP="00CF505E">
      <w:pPr>
        <w:tabs>
          <w:tab w:val="left" w:pos="1134"/>
        </w:tabs>
        <w:ind w:firstLine="709"/>
        <w:jc w:val="both"/>
        <w:rPr>
          <w:sz w:val="26"/>
          <w:szCs w:val="26"/>
        </w:rPr>
      </w:pPr>
      <w:r w:rsidRPr="00CF505E">
        <w:rPr>
          <w:sz w:val="26"/>
          <w:szCs w:val="26"/>
        </w:rPr>
        <w:t xml:space="preserve">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w:t>
      </w:r>
      <w:r w:rsidR="0080677D">
        <w:rPr>
          <w:sz w:val="26"/>
          <w:szCs w:val="26"/>
        </w:rPr>
        <w:t xml:space="preserve">сельского поселения «Село </w:t>
      </w:r>
      <w:r w:rsidR="006C4204">
        <w:rPr>
          <w:sz w:val="26"/>
          <w:szCs w:val="26"/>
        </w:rPr>
        <w:t>Маяк</w:t>
      </w:r>
      <w:r w:rsidR="0080677D">
        <w:rPr>
          <w:sz w:val="26"/>
          <w:szCs w:val="26"/>
        </w:rPr>
        <w:t xml:space="preserve">» </w:t>
      </w:r>
      <w:r w:rsidRPr="00CF505E">
        <w:rPr>
          <w:sz w:val="26"/>
          <w:szCs w:val="26"/>
        </w:rPr>
        <w:t>Нанайского муниципального района Хабаровского края, содержащегося в планах работы Контрольного органа, в том числе в случаях, установленных Федеральным законом № 248-ФЗ.</w:t>
      </w:r>
    </w:p>
    <w:p w14:paraId="45CCCCBE" w14:textId="77777777" w:rsidR="00CF505E" w:rsidRPr="00CF505E" w:rsidRDefault="00CF505E" w:rsidP="00CF505E">
      <w:pPr>
        <w:tabs>
          <w:tab w:val="left" w:pos="1134"/>
        </w:tabs>
        <w:ind w:firstLine="709"/>
        <w:jc w:val="both"/>
        <w:rPr>
          <w:sz w:val="26"/>
          <w:szCs w:val="26"/>
        </w:rPr>
      </w:pPr>
      <w:r w:rsidRPr="00CF505E">
        <w:rPr>
          <w:sz w:val="26"/>
          <w:szCs w:val="26"/>
        </w:rPr>
        <w:t>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 248-ФЗ.</w:t>
      </w:r>
    </w:p>
    <w:p w14:paraId="5CD77F45" w14:textId="1BFB1FB5" w:rsidR="00CF505E" w:rsidRPr="00CF505E" w:rsidRDefault="00CF505E" w:rsidP="00CF505E">
      <w:pPr>
        <w:tabs>
          <w:tab w:val="left" w:pos="1134"/>
        </w:tabs>
        <w:ind w:firstLine="709"/>
        <w:jc w:val="both"/>
        <w:rPr>
          <w:sz w:val="26"/>
          <w:szCs w:val="26"/>
        </w:rPr>
      </w:pPr>
      <w:r w:rsidRPr="00CF505E">
        <w:rPr>
          <w:sz w:val="26"/>
          <w:szCs w:val="26"/>
        </w:rPr>
        <w:t xml:space="preserve">9.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523A69A2" w14:textId="77777777" w:rsidR="00CF505E" w:rsidRPr="00CF505E" w:rsidRDefault="00CF505E" w:rsidP="00CF505E">
      <w:pPr>
        <w:tabs>
          <w:tab w:val="left" w:pos="1134"/>
        </w:tabs>
        <w:ind w:firstLine="709"/>
        <w:jc w:val="both"/>
        <w:rPr>
          <w:sz w:val="26"/>
          <w:szCs w:val="26"/>
        </w:rPr>
      </w:pPr>
      <w:r w:rsidRPr="00CF505E">
        <w:rPr>
          <w:sz w:val="26"/>
          <w:szCs w:val="26"/>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перечнем документов и (или) информации, запрашиваемых и  получаемых в рамках </w:t>
      </w:r>
      <w:r w:rsidRPr="00CF505E">
        <w:rPr>
          <w:sz w:val="26"/>
          <w:szCs w:val="26"/>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5F35773" w14:textId="77777777" w:rsidR="00CF505E" w:rsidRPr="00CF505E" w:rsidRDefault="00CF505E" w:rsidP="00CF505E">
      <w:pPr>
        <w:tabs>
          <w:tab w:val="left" w:pos="1134"/>
        </w:tabs>
        <w:ind w:firstLine="709"/>
        <w:jc w:val="both"/>
        <w:rPr>
          <w:sz w:val="26"/>
          <w:szCs w:val="26"/>
        </w:rPr>
      </w:pPr>
      <w:r w:rsidRPr="00CF505E">
        <w:rPr>
          <w:sz w:val="26"/>
          <w:szCs w:val="26"/>
        </w:rPr>
        <w:t xml:space="preserve">10. К случаю, при наступлении которого индивидуальный предприниматель, юридическое лицо,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(но не  более чем на 20 дней), относится соблюдение одновременно следующих условий: </w:t>
      </w:r>
    </w:p>
    <w:p w14:paraId="036EAA54" w14:textId="77777777" w:rsidR="00CF505E" w:rsidRPr="00CF505E" w:rsidRDefault="00CF505E" w:rsidP="00CF505E">
      <w:pPr>
        <w:tabs>
          <w:tab w:val="left" w:pos="1134"/>
        </w:tabs>
        <w:ind w:firstLine="709"/>
        <w:jc w:val="both"/>
        <w:rPr>
          <w:sz w:val="26"/>
          <w:szCs w:val="26"/>
        </w:rPr>
      </w:pPr>
      <w:r w:rsidRPr="00CF505E">
        <w:rPr>
          <w:sz w:val="26"/>
          <w:szCs w:val="26"/>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788F9EF" w14:textId="77777777" w:rsidR="00CF505E" w:rsidRPr="00CF505E" w:rsidRDefault="00CF505E" w:rsidP="00CF505E">
      <w:pPr>
        <w:tabs>
          <w:tab w:val="left" w:pos="1134"/>
        </w:tabs>
        <w:ind w:firstLine="709"/>
        <w:jc w:val="both"/>
        <w:rPr>
          <w:sz w:val="26"/>
          <w:szCs w:val="26"/>
        </w:rPr>
      </w:pPr>
      <w:r w:rsidRPr="00CF505E">
        <w:rPr>
          <w:sz w:val="26"/>
          <w:szCs w:val="26"/>
        </w:rPr>
        <w:t xml:space="preserve">2) отсутствие признаков явной непосредственной угрозы причинения или фактического причинения вреда (ущерба) охраняемым законом ценностям; </w:t>
      </w:r>
    </w:p>
    <w:p w14:paraId="6CE9201C" w14:textId="46C76376" w:rsidR="00CF505E" w:rsidRPr="00CF505E" w:rsidRDefault="00CF505E" w:rsidP="00CF505E">
      <w:pPr>
        <w:tabs>
          <w:tab w:val="left" w:pos="1134"/>
        </w:tabs>
        <w:ind w:firstLine="709"/>
        <w:jc w:val="both"/>
        <w:rPr>
          <w:sz w:val="26"/>
          <w:szCs w:val="26"/>
        </w:rPr>
      </w:pPr>
      <w:r w:rsidRPr="00CF505E">
        <w:rPr>
          <w:sz w:val="26"/>
          <w:szCs w:val="26"/>
        </w:rPr>
        <w:t>3) имеются  уважительные  причины  для  отсутствия  контролируемого лица (нахождение на стационарном лечении в медицинском учреждении, его командировка за пределами Хабаровского края, административный арест и т.п.) при проведении контрольного мероприятия.</w:t>
      </w:r>
      <w:r w:rsidR="00465DAA">
        <w:rPr>
          <w:sz w:val="26"/>
          <w:szCs w:val="26"/>
        </w:rPr>
        <w:t xml:space="preserve"> </w:t>
      </w:r>
    </w:p>
    <w:p w14:paraId="4681CDA7" w14:textId="77777777" w:rsidR="00CF505E" w:rsidRPr="00CF505E" w:rsidRDefault="00CF505E" w:rsidP="00CF505E">
      <w:pPr>
        <w:tabs>
          <w:tab w:val="left" w:pos="1134"/>
        </w:tabs>
        <w:ind w:firstLine="709"/>
        <w:jc w:val="both"/>
        <w:rPr>
          <w:sz w:val="26"/>
          <w:szCs w:val="26"/>
        </w:rPr>
      </w:pPr>
      <w:r w:rsidRPr="00CF505E">
        <w:rPr>
          <w:sz w:val="26"/>
          <w:szCs w:val="26"/>
        </w:rPr>
        <w:t xml:space="preserve">11. Срок проведения выездной проверки не может превышать 10 рабочих дней.  </w:t>
      </w:r>
    </w:p>
    <w:p w14:paraId="7CBB66B1" w14:textId="77777777" w:rsidR="00CF505E" w:rsidRPr="00CF505E" w:rsidRDefault="00CF505E" w:rsidP="00CF505E">
      <w:pPr>
        <w:tabs>
          <w:tab w:val="left" w:pos="1134"/>
        </w:tabs>
        <w:ind w:firstLine="709"/>
        <w:jc w:val="both"/>
        <w:rPr>
          <w:sz w:val="26"/>
          <w:szCs w:val="26"/>
        </w:rPr>
      </w:pPr>
      <w:r w:rsidRPr="00CF505E">
        <w:rPr>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14:paraId="3C5F8B23" w14:textId="77777777" w:rsidR="00CF505E" w:rsidRPr="00CF505E" w:rsidRDefault="00CF505E" w:rsidP="00CF505E">
      <w:pPr>
        <w:tabs>
          <w:tab w:val="left" w:pos="1134"/>
        </w:tabs>
        <w:ind w:firstLine="709"/>
        <w:jc w:val="both"/>
        <w:rPr>
          <w:sz w:val="26"/>
          <w:szCs w:val="26"/>
        </w:rPr>
      </w:pPr>
      <w:r w:rsidRPr="00CF505E">
        <w:rPr>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8699AB4" w14:textId="77777777" w:rsidR="00CF505E" w:rsidRPr="00CF505E" w:rsidRDefault="00CF505E" w:rsidP="00CF505E">
      <w:pPr>
        <w:tabs>
          <w:tab w:val="left" w:pos="1134"/>
        </w:tabs>
        <w:ind w:firstLine="709"/>
        <w:jc w:val="both"/>
        <w:rPr>
          <w:sz w:val="26"/>
          <w:szCs w:val="26"/>
        </w:rPr>
      </w:pPr>
      <w:r w:rsidRPr="00CF505E">
        <w:rPr>
          <w:sz w:val="26"/>
          <w:szCs w:val="26"/>
        </w:rPr>
        <w:t xml:space="preserve">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p>
    <w:p w14:paraId="4660AED3" w14:textId="77777777" w:rsidR="00CF505E" w:rsidRPr="00CF505E" w:rsidRDefault="00CF505E" w:rsidP="00CF505E">
      <w:pPr>
        <w:tabs>
          <w:tab w:val="left" w:pos="1134"/>
        </w:tabs>
        <w:ind w:firstLine="709"/>
        <w:jc w:val="both"/>
        <w:rPr>
          <w:sz w:val="26"/>
          <w:szCs w:val="26"/>
        </w:rPr>
      </w:pPr>
      <w:r w:rsidRPr="00CF505E">
        <w:rPr>
          <w:sz w:val="26"/>
          <w:szCs w:val="26"/>
        </w:rPr>
        <w:lastRenderedPageBreak/>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14:paraId="061FC0C7" w14:textId="77777777" w:rsidR="00CF505E" w:rsidRPr="00CF505E" w:rsidRDefault="00CF505E" w:rsidP="00CF505E">
      <w:pPr>
        <w:tabs>
          <w:tab w:val="left" w:pos="1134"/>
        </w:tabs>
        <w:ind w:firstLine="709"/>
        <w:jc w:val="both"/>
        <w:rPr>
          <w:sz w:val="26"/>
          <w:szCs w:val="26"/>
        </w:rPr>
      </w:pPr>
      <w:r w:rsidRPr="00CF505E">
        <w:rPr>
          <w:sz w:val="26"/>
          <w:szCs w:val="26"/>
        </w:rPr>
        <w:t>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14:paraId="0B3349E5" w14:textId="77777777" w:rsidR="00CF505E" w:rsidRPr="00CF505E" w:rsidRDefault="00CF505E" w:rsidP="00CF505E">
      <w:pPr>
        <w:tabs>
          <w:tab w:val="left" w:pos="1134"/>
        </w:tabs>
        <w:ind w:firstLine="709"/>
        <w:jc w:val="both"/>
        <w:rPr>
          <w:sz w:val="26"/>
          <w:szCs w:val="26"/>
        </w:rPr>
      </w:pPr>
      <w:r w:rsidRPr="00CF505E">
        <w:rPr>
          <w:sz w:val="26"/>
          <w:szCs w:val="26"/>
        </w:rPr>
        <w:t xml:space="preserve">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w:t>
      </w:r>
    </w:p>
    <w:p w14:paraId="49A68120" w14:textId="77777777" w:rsidR="00CF505E" w:rsidRPr="00CF505E" w:rsidRDefault="00CF505E" w:rsidP="00CF505E">
      <w:pPr>
        <w:tabs>
          <w:tab w:val="left" w:pos="1134"/>
        </w:tabs>
        <w:ind w:firstLine="709"/>
        <w:jc w:val="both"/>
        <w:rPr>
          <w:sz w:val="26"/>
          <w:szCs w:val="26"/>
        </w:rPr>
      </w:pPr>
      <w:r w:rsidRPr="00CF505E">
        <w:rPr>
          <w:sz w:val="26"/>
          <w:szCs w:val="26"/>
        </w:rPr>
        <w:t xml:space="preserve">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w:t>
      </w:r>
    </w:p>
    <w:p w14:paraId="13B4858A" w14:textId="77777777" w:rsidR="00CF505E" w:rsidRPr="00CF505E" w:rsidRDefault="00CF505E" w:rsidP="00CF505E">
      <w:pPr>
        <w:tabs>
          <w:tab w:val="left" w:pos="1134"/>
        </w:tabs>
        <w:ind w:firstLine="709"/>
        <w:jc w:val="both"/>
        <w:rPr>
          <w:sz w:val="26"/>
          <w:szCs w:val="26"/>
        </w:rPr>
      </w:pPr>
      <w:r w:rsidRPr="00CF505E">
        <w:rPr>
          <w:sz w:val="26"/>
          <w:szCs w:val="26"/>
        </w:rPr>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F73BB9A" w14:textId="77777777" w:rsidR="00CF505E" w:rsidRPr="00CF505E" w:rsidRDefault="00CF505E" w:rsidP="00CF505E">
      <w:pPr>
        <w:tabs>
          <w:tab w:val="left" w:pos="1134"/>
        </w:tabs>
        <w:ind w:firstLine="709"/>
        <w:jc w:val="both"/>
        <w:rPr>
          <w:sz w:val="26"/>
          <w:szCs w:val="26"/>
        </w:rPr>
      </w:pPr>
      <w:r w:rsidRPr="00CF505E">
        <w:rPr>
          <w:sz w:val="26"/>
          <w:szCs w:val="26"/>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5F0CCD3" w14:textId="77777777" w:rsidR="00CF505E" w:rsidRPr="00CF505E" w:rsidRDefault="00CF505E" w:rsidP="00CF505E">
      <w:pPr>
        <w:tabs>
          <w:tab w:val="left" w:pos="1134"/>
        </w:tabs>
        <w:ind w:firstLine="709"/>
        <w:jc w:val="both"/>
        <w:rPr>
          <w:sz w:val="26"/>
          <w:szCs w:val="26"/>
        </w:rPr>
      </w:pPr>
      <w:r w:rsidRPr="00CF505E">
        <w:rPr>
          <w:sz w:val="26"/>
          <w:szCs w:val="26"/>
        </w:rPr>
        <w:t xml:space="preserve">15. Информация о контрольных мероприятиях размещается в Едином реестре контрольных (надзорных) мероприятий. </w:t>
      </w:r>
    </w:p>
    <w:p w14:paraId="61EE983C" w14:textId="77777777" w:rsidR="00CF505E" w:rsidRPr="00CF505E" w:rsidRDefault="00CF505E" w:rsidP="00CF505E">
      <w:pPr>
        <w:tabs>
          <w:tab w:val="left" w:pos="1134"/>
        </w:tabs>
        <w:ind w:firstLine="709"/>
        <w:jc w:val="both"/>
        <w:rPr>
          <w:sz w:val="26"/>
          <w:szCs w:val="26"/>
        </w:rPr>
      </w:pPr>
      <w:r w:rsidRPr="00CF505E">
        <w:rPr>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195330FB" w14:textId="77777777" w:rsidR="00CF505E" w:rsidRPr="00CF505E" w:rsidRDefault="00CF505E" w:rsidP="00CF505E">
      <w:pPr>
        <w:tabs>
          <w:tab w:val="left" w:pos="1134"/>
        </w:tabs>
        <w:ind w:firstLine="709"/>
        <w:jc w:val="both"/>
        <w:rPr>
          <w:sz w:val="26"/>
          <w:szCs w:val="26"/>
        </w:rPr>
      </w:pPr>
      <w:r w:rsidRPr="00CF505E">
        <w:rPr>
          <w:sz w:val="26"/>
          <w:szCs w:val="26"/>
        </w:rPr>
        <w:t xml:space="preserve">16. В случае несогласия с фактами и выводами, изложенными в акте, контролируемое лицо вправе направить жалобу в порядке, предусмотренном статьями 39, 40 Федерального закона № 248-ФЗ и статьей 4 настоящего Положения. </w:t>
      </w:r>
    </w:p>
    <w:p w14:paraId="278AD857" w14:textId="77777777" w:rsidR="00CF505E" w:rsidRPr="00CF505E" w:rsidRDefault="00CF505E" w:rsidP="00CF505E">
      <w:pPr>
        <w:tabs>
          <w:tab w:val="left" w:pos="1134"/>
        </w:tabs>
        <w:ind w:firstLine="709"/>
        <w:jc w:val="both"/>
        <w:rPr>
          <w:sz w:val="26"/>
          <w:szCs w:val="26"/>
        </w:rPr>
      </w:pPr>
      <w:r w:rsidRPr="00CF505E">
        <w:rPr>
          <w:sz w:val="26"/>
          <w:szCs w:val="26"/>
        </w:rPr>
        <w:lastRenderedPageBreak/>
        <w:t>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49A3C34" w14:textId="77777777" w:rsidR="00CF505E" w:rsidRPr="00CF505E" w:rsidRDefault="00CF505E" w:rsidP="00CF505E">
      <w:pPr>
        <w:tabs>
          <w:tab w:val="left" w:pos="1134"/>
        </w:tabs>
        <w:ind w:firstLine="709"/>
        <w:jc w:val="both"/>
        <w:rPr>
          <w:sz w:val="26"/>
          <w:szCs w:val="26"/>
        </w:rPr>
      </w:pPr>
      <w:r w:rsidRPr="00CF505E">
        <w:rPr>
          <w:sz w:val="26"/>
          <w:szCs w:val="26"/>
        </w:rPr>
        <w:t>18.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14:paraId="7C044C03" w14:textId="77777777" w:rsidR="00CF505E" w:rsidRPr="00CF505E" w:rsidRDefault="00CF505E" w:rsidP="00CF505E">
      <w:pPr>
        <w:tabs>
          <w:tab w:val="left" w:pos="1134"/>
        </w:tabs>
        <w:ind w:firstLine="709"/>
        <w:jc w:val="both"/>
        <w:rPr>
          <w:sz w:val="26"/>
          <w:szCs w:val="26"/>
        </w:rPr>
      </w:pPr>
      <w:r w:rsidRPr="00CF505E">
        <w:rPr>
          <w:sz w:val="26"/>
          <w:szCs w:val="26"/>
        </w:rPr>
        <w:t>18.1.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BE506FA" w14:textId="77777777" w:rsidR="00CF505E" w:rsidRPr="00CF505E" w:rsidRDefault="00CF505E" w:rsidP="00CF505E">
      <w:pPr>
        <w:tabs>
          <w:tab w:val="left" w:pos="1134"/>
        </w:tabs>
        <w:ind w:firstLine="709"/>
        <w:jc w:val="both"/>
        <w:rPr>
          <w:sz w:val="26"/>
          <w:szCs w:val="26"/>
        </w:rPr>
      </w:pPr>
      <w:r w:rsidRPr="00CF505E">
        <w:rPr>
          <w:sz w:val="26"/>
          <w:szCs w:val="26"/>
        </w:rPr>
        <w:t>18.2.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C497046" w14:textId="77777777" w:rsidR="00CF505E" w:rsidRPr="00CF505E" w:rsidRDefault="00CF505E" w:rsidP="00CF505E">
      <w:pPr>
        <w:tabs>
          <w:tab w:val="left" w:pos="1134"/>
        </w:tabs>
        <w:ind w:firstLine="709"/>
        <w:jc w:val="both"/>
        <w:rPr>
          <w:sz w:val="26"/>
          <w:szCs w:val="26"/>
        </w:rPr>
      </w:pPr>
      <w:r w:rsidRPr="00CF505E">
        <w:rPr>
          <w:sz w:val="26"/>
          <w:szCs w:val="26"/>
        </w:rPr>
        <w:t>18.3.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86503E6" w14:textId="77777777" w:rsidR="00CF505E" w:rsidRPr="00CF505E" w:rsidRDefault="00CF505E" w:rsidP="00CF505E">
      <w:pPr>
        <w:tabs>
          <w:tab w:val="left" w:pos="1134"/>
        </w:tabs>
        <w:ind w:firstLine="709"/>
        <w:jc w:val="both"/>
        <w:rPr>
          <w:sz w:val="26"/>
          <w:szCs w:val="26"/>
        </w:rPr>
      </w:pPr>
      <w:r w:rsidRPr="00CF505E">
        <w:rPr>
          <w:sz w:val="26"/>
          <w:szCs w:val="26"/>
        </w:rPr>
        <w:t>18.4.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653598E" w14:textId="77777777" w:rsidR="00CF505E" w:rsidRPr="00CF505E" w:rsidRDefault="00CF505E" w:rsidP="00CF505E">
      <w:pPr>
        <w:tabs>
          <w:tab w:val="left" w:pos="1134"/>
        </w:tabs>
        <w:ind w:firstLine="709"/>
        <w:jc w:val="both"/>
        <w:rPr>
          <w:sz w:val="26"/>
          <w:szCs w:val="26"/>
        </w:rPr>
      </w:pPr>
      <w:r w:rsidRPr="00CF505E">
        <w:rPr>
          <w:sz w:val="26"/>
          <w:szCs w:val="26"/>
        </w:rPr>
        <w:t>18.5.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69F95F7" w14:textId="77777777" w:rsidR="00CF505E" w:rsidRPr="00CF505E" w:rsidRDefault="00CF505E" w:rsidP="00CF505E">
      <w:pPr>
        <w:tabs>
          <w:tab w:val="left" w:pos="1134"/>
        </w:tabs>
        <w:ind w:firstLine="709"/>
        <w:jc w:val="both"/>
        <w:rPr>
          <w:sz w:val="26"/>
          <w:szCs w:val="26"/>
        </w:rPr>
      </w:pPr>
      <w:r w:rsidRPr="00CF505E">
        <w:rPr>
          <w:sz w:val="26"/>
          <w:szCs w:val="26"/>
        </w:rPr>
        <w:t xml:space="preserve">19.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w:t>
      </w:r>
      <w:r w:rsidRPr="00CF505E">
        <w:rPr>
          <w:sz w:val="26"/>
          <w:szCs w:val="26"/>
        </w:rPr>
        <w:lastRenderedPageBreak/>
        <w:t xml:space="preserve">органами исполнительной власти Хабаровского края, органами местного самоуправления, правоохранительными органами, организациями и гражданами. </w:t>
      </w:r>
    </w:p>
    <w:p w14:paraId="63492ED2" w14:textId="77777777" w:rsidR="00CF505E" w:rsidRPr="00CF505E" w:rsidRDefault="00CF505E" w:rsidP="00CF505E">
      <w:pPr>
        <w:tabs>
          <w:tab w:val="left" w:pos="1134"/>
        </w:tabs>
        <w:ind w:firstLine="709"/>
        <w:jc w:val="both"/>
        <w:rPr>
          <w:sz w:val="26"/>
          <w:szCs w:val="26"/>
        </w:rPr>
      </w:pPr>
      <w:r w:rsidRPr="00CF505E">
        <w:rPr>
          <w:sz w:val="26"/>
          <w:szCs w:val="26"/>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9962581" w14:textId="77777777" w:rsidR="00CF505E" w:rsidRPr="00CF505E" w:rsidRDefault="00CF505E" w:rsidP="00CF505E">
      <w:pPr>
        <w:tabs>
          <w:tab w:val="left" w:pos="1134"/>
        </w:tabs>
        <w:ind w:firstLine="709"/>
        <w:jc w:val="both"/>
        <w:rPr>
          <w:sz w:val="26"/>
          <w:szCs w:val="26"/>
        </w:rPr>
      </w:pPr>
    </w:p>
    <w:p w14:paraId="602978F6" w14:textId="77777777" w:rsidR="00CF505E" w:rsidRPr="00CF505E" w:rsidRDefault="00CF505E" w:rsidP="00CF505E">
      <w:pPr>
        <w:tabs>
          <w:tab w:val="left" w:pos="1134"/>
        </w:tabs>
        <w:ind w:firstLine="709"/>
        <w:jc w:val="center"/>
        <w:rPr>
          <w:b/>
          <w:sz w:val="26"/>
          <w:szCs w:val="26"/>
        </w:rPr>
      </w:pPr>
      <w:r w:rsidRPr="00CF505E">
        <w:rPr>
          <w:b/>
          <w:sz w:val="26"/>
          <w:szCs w:val="26"/>
        </w:rPr>
        <w:t>Статья 5. Заключительные положения</w:t>
      </w:r>
    </w:p>
    <w:p w14:paraId="321270ED" w14:textId="77777777" w:rsidR="00CF505E" w:rsidRPr="00CF505E" w:rsidRDefault="00CF505E" w:rsidP="00CF505E">
      <w:pPr>
        <w:tabs>
          <w:tab w:val="left" w:pos="1134"/>
        </w:tabs>
        <w:ind w:firstLine="709"/>
        <w:jc w:val="both"/>
        <w:rPr>
          <w:sz w:val="26"/>
          <w:szCs w:val="26"/>
        </w:rPr>
      </w:pPr>
    </w:p>
    <w:p w14:paraId="0882FBBC" w14:textId="77777777" w:rsidR="00CF505E" w:rsidRPr="00CF505E" w:rsidRDefault="00CF505E" w:rsidP="00CF505E">
      <w:pPr>
        <w:tabs>
          <w:tab w:val="left" w:pos="1134"/>
        </w:tabs>
        <w:ind w:firstLine="709"/>
        <w:jc w:val="both"/>
        <w:rPr>
          <w:sz w:val="26"/>
          <w:szCs w:val="26"/>
        </w:rPr>
      </w:pPr>
      <w:r w:rsidRPr="00CF505E">
        <w:rPr>
          <w:sz w:val="26"/>
          <w:szCs w:val="26"/>
        </w:rPr>
        <w:t>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2400014A" w14:textId="77777777" w:rsidR="00CF505E" w:rsidRPr="00CF505E" w:rsidRDefault="00CF505E" w:rsidP="00CF505E">
      <w:pPr>
        <w:tabs>
          <w:tab w:val="left" w:pos="1134"/>
        </w:tabs>
        <w:ind w:firstLine="709"/>
        <w:jc w:val="both"/>
        <w:rPr>
          <w:sz w:val="26"/>
          <w:szCs w:val="26"/>
        </w:rPr>
      </w:pPr>
    </w:p>
    <w:p w14:paraId="2F3E2AE2" w14:textId="77777777" w:rsidR="00CF505E" w:rsidRPr="00CF505E" w:rsidRDefault="00CF505E" w:rsidP="00CF505E">
      <w:pPr>
        <w:tabs>
          <w:tab w:val="left" w:pos="1134"/>
        </w:tabs>
        <w:ind w:firstLine="709"/>
        <w:jc w:val="both"/>
        <w:rPr>
          <w:sz w:val="26"/>
          <w:szCs w:val="26"/>
        </w:rPr>
      </w:pPr>
    </w:p>
    <w:p w14:paraId="6A8CA374" w14:textId="77777777" w:rsidR="00465DAA" w:rsidRPr="00BE79DD" w:rsidRDefault="00465DAA" w:rsidP="00465DAA">
      <w:pPr>
        <w:ind w:firstLine="720"/>
        <w:jc w:val="both"/>
        <w:rPr>
          <w:sz w:val="26"/>
          <w:szCs w:val="26"/>
        </w:rPr>
      </w:pPr>
    </w:p>
    <w:p w14:paraId="30679107" w14:textId="227243DA" w:rsidR="00465DAA" w:rsidRPr="00BE79DD" w:rsidRDefault="00465DAA" w:rsidP="00465DAA">
      <w:pPr>
        <w:jc w:val="both"/>
        <w:rPr>
          <w:sz w:val="26"/>
          <w:szCs w:val="26"/>
        </w:rPr>
      </w:pPr>
      <w:r w:rsidRPr="00BE79DD">
        <w:rPr>
          <w:sz w:val="26"/>
          <w:szCs w:val="26"/>
        </w:rPr>
        <w:t xml:space="preserve">Председатель Совета депутатов                                                                </w:t>
      </w:r>
      <w:r w:rsidR="006C4204">
        <w:rPr>
          <w:sz w:val="26"/>
          <w:szCs w:val="26"/>
        </w:rPr>
        <w:t>А.В. Алипченко</w:t>
      </w:r>
    </w:p>
    <w:p w14:paraId="10338500" w14:textId="77777777" w:rsidR="00465DAA" w:rsidRPr="00BE79DD" w:rsidRDefault="00465DAA" w:rsidP="00465DAA">
      <w:pPr>
        <w:jc w:val="both"/>
        <w:rPr>
          <w:sz w:val="26"/>
          <w:szCs w:val="26"/>
        </w:rPr>
      </w:pPr>
    </w:p>
    <w:p w14:paraId="2382011B" w14:textId="77777777" w:rsidR="00465DAA" w:rsidRPr="00BE79DD" w:rsidRDefault="00465DAA" w:rsidP="00465DAA">
      <w:pPr>
        <w:jc w:val="both"/>
        <w:rPr>
          <w:sz w:val="26"/>
          <w:szCs w:val="26"/>
        </w:rPr>
      </w:pPr>
    </w:p>
    <w:p w14:paraId="4D7133D0" w14:textId="29C43D6B" w:rsidR="00465DAA" w:rsidRPr="00BE79DD" w:rsidRDefault="00465DAA" w:rsidP="00465DAA">
      <w:pPr>
        <w:jc w:val="both"/>
        <w:rPr>
          <w:sz w:val="26"/>
          <w:szCs w:val="26"/>
        </w:rPr>
      </w:pPr>
      <w:r w:rsidRPr="00BE79DD">
        <w:rPr>
          <w:sz w:val="26"/>
          <w:szCs w:val="26"/>
        </w:rPr>
        <w:t xml:space="preserve">Глава сельского поселения                                                                         </w:t>
      </w:r>
      <w:r w:rsidR="006C4204">
        <w:rPr>
          <w:sz w:val="26"/>
          <w:szCs w:val="26"/>
        </w:rPr>
        <w:t>Д.Ф. Булаев</w:t>
      </w:r>
      <w:bookmarkStart w:id="0" w:name="_GoBack"/>
      <w:bookmarkEnd w:id="0"/>
    </w:p>
    <w:p w14:paraId="247AE77E" w14:textId="77777777" w:rsidR="00CF505E" w:rsidRPr="00CF505E" w:rsidRDefault="00CF505E" w:rsidP="00CF505E">
      <w:pPr>
        <w:spacing w:after="200"/>
        <w:rPr>
          <w:sz w:val="26"/>
          <w:szCs w:val="26"/>
          <w:shd w:val="clear" w:color="auto" w:fill="F1C100"/>
        </w:rPr>
      </w:pPr>
    </w:p>
    <w:p w14:paraId="587F7F01" w14:textId="77777777" w:rsidR="009222C4" w:rsidRPr="00CF505E" w:rsidRDefault="009222C4" w:rsidP="00637D84">
      <w:pPr>
        <w:jc w:val="center"/>
        <w:rPr>
          <w:sz w:val="26"/>
          <w:szCs w:val="26"/>
        </w:rPr>
      </w:pPr>
    </w:p>
    <w:sectPr w:rsidR="009222C4" w:rsidRPr="00CF505E" w:rsidSect="007A3620">
      <w:headerReference w:type="even" r:id="rId7"/>
      <w:pgSz w:w="11906" w:h="16838"/>
      <w:pgMar w:top="1134" w:right="850" w:bottom="1134"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EBA5E" w14:textId="77777777" w:rsidR="00F80A60" w:rsidRDefault="00F80A60" w:rsidP="00AB6A6C">
      <w:r>
        <w:separator/>
      </w:r>
    </w:p>
  </w:endnote>
  <w:endnote w:type="continuationSeparator" w:id="0">
    <w:p w14:paraId="23564EF5" w14:textId="77777777" w:rsidR="00F80A60" w:rsidRDefault="00F80A60"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8A9C0" w14:textId="77777777" w:rsidR="00F80A60" w:rsidRDefault="00F80A60" w:rsidP="00AB6A6C">
      <w:r>
        <w:separator/>
      </w:r>
    </w:p>
  </w:footnote>
  <w:footnote w:type="continuationSeparator" w:id="0">
    <w:p w14:paraId="6C01C54E" w14:textId="77777777" w:rsidR="00F80A60" w:rsidRDefault="00F80A60"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F80A6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124C0A"/>
    <w:rsid w:val="00155D93"/>
    <w:rsid w:val="001F1F63"/>
    <w:rsid w:val="0020126A"/>
    <w:rsid w:val="002E36E9"/>
    <w:rsid w:val="0033151A"/>
    <w:rsid w:val="0046092A"/>
    <w:rsid w:val="00465DAA"/>
    <w:rsid w:val="00471CB1"/>
    <w:rsid w:val="005335A7"/>
    <w:rsid w:val="00637D84"/>
    <w:rsid w:val="00686E6C"/>
    <w:rsid w:val="006B4158"/>
    <w:rsid w:val="006C4204"/>
    <w:rsid w:val="006F779D"/>
    <w:rsid w:val="006F7DEA"/>
    <w:rsid w:val="00701FB1"/>
    <w:rsid w:val="00723E9A"/>
    <w:rsid w:val="00750556"/>
    <w:rsid w:val="00766105"/>
    <w:rsid w:val="007844DA"/>
    <w:rsid w:val="007A3620"/>
    <w:rsid w:val="007F0581"/>
    <w:rsid w:val="007F6974"/>
    <w:rsid w:val="0080677D"/>
    <w:rsid w:val="008460D8"/>
    <w:rsid w:val="009222C4"/>
    <w:rsid w:val="00935631"/>
    <w:rsid w:val="009D07EB"/>
    <w:rsid w:val="00A67121"/>
    <w:rsid w:val="00AA525B"/>
    <w:rsid w:val="00AB6A6C"/>
    <w:rsid w:val="00B52B81"/>
    <w:rsid w:val="00B74AD6"/>
    <w:rsid w:val="00C14A91"/>
    <w:rsid w:val="00C66161"/>
    <w:rsid w:val="00CD3E4A"/>
    <w:rsid w:val="00CE739B"/>
    <w:rsid w:val="00CF505E"/>
    <w:rsid w:val="00D1492D"/>
    <w:rsid w:val="00D43158"/>
    <w:rsid w:val="00D55523"/>
    <w:rsid w:val="00D56353"/>
    <w:rsid w:val="00D57BE2"/>
    <w:rsid w:val="00D67AEA"/>
    <w:rsid w:val="00E848B8"/>
    <w:rsid w:val="00EA2E9C"/>
    <w:rsid w:val="00EE45E9"/>
    <w:rsid w:val="00F80A60"/>
    <w:rsid w:val="00FA5221"/>
    <w:rsid w:val="00FC1160"/>
    <w:rsid w:val="00FD0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BD1241BD-413E-45FF-A6B1-10C2F733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link w:val="ConsPlusTitle1"/>
    <w:uiPriority w:val="99"/>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unhideWhenUsed/>
    <w:rsid w:val="00637D84"/>
    <w:pPr>
      <w:tabs>
        <w:tab w:val="center" w:pos="4677"/>
        <w:tab w:val="right" w:pos="9355"/>
      </w:tabs>
    </w:pPr>
  </w:style>
  <w:style w:type="character" w:customStyle="1" w:styleId="af2">
    <w:name w:val="Нижний колонтитул Знак"/>
    <w:basedOn w:val="a0"/>
    <w:link w:val="af1"/>
    <w:uiPriority w:val="99"/>
    <w:rsid w:val="00637D84"/>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CF505E"/>
    <w:rPr>
      <w:rFonts w:ascii="Arial" w:eastAsia="Times New Roman" w:hAnsi="Arial" w:cs="Arial"/>
      <w:sz w:val="20"/>
      <w:szCs w:val="20"/>
      <w:lang w:eastAsia="zh-CN"/>
    </w:rPr>
  </w:style>
  <w:style w:type="paragraph" w:styleId="af3">
    <w:name w:val="List Paragraph"/>
    <w:basedOn w:val="a"/>
    <w:link w:val="af4"/>
    <w:uiPriority w:val="99"/>
    <w:qFormat/>
    <w:rsid w:val="00CF505E"/>
    <w:pPr>
      <w:widowControl w:val="0"/>
      <w:ind w:left="720"/>
    </w:pPr>
    <w:rPr>
      <w:rFonts w:ascii="Arial" w:hAnsi="Arial" w:cs="Arial"/>
      <w:sz w:val="20"/>
      <w:szCs w:val="20"/>
    </w:rPr>
  </w:style>
  <w:style w:type="character" w:customStyle="1" w:styleId="af4">
    <w:name w:val="Абзац списка Знак"/>
    <w:link w:val="af3"/>
    <w:uiPriority w:val="99"/>
    <w:locked/>
    <w:rsid w:val="00CF505E"/>
    <w:rPr>
      <w:rFonts w:ascii="Arial" w:eastAsia="Times New Roman" w:hAnsi="Arial" w:cs="Arial"/>
      <w:sz w:val="20"/>
      <w:szCs w:val="20"/>
      <w:lang w:eastAsia="ru-RU"/>
    </w:rPr>
  </w:style>
  <w:style w:type="character" w:customStyle="1" w:styleId="ConsPlusTitle1">
    <w:name w:val="ConsPlusTitle1"/>
    <w:link w:val="ConsPlusTitle"/>
    <w:uiPriority w:val="99"/>
    <w:locked/>
    <w:rsid w:val="00CF505E"/>
    <w:rPr>
      <w:rFonts w:ascii="Calibri" w:eastAsia="Calibri" w:hAnsi="Calibri" w:cs="Calibri"/>
      <w:b/>
      <w:bCs/>
      <w:lang w:eastAsia="zh-CN"/>
    </w:rPr>
  </w:style>
  <w:style w:type="paragraph" w:styleId="HTML">
    <w:name w:val="HTML Preformatted"/>
    <w:basedOn w:val="a"/>
    <w:link w:val="HTML0"/>
    <w:uiPriority w:val="99"/>
    <w:rsid w:val="00CF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F505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E1F47-8EF8-461D-B065-1F895374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5490</Words>
  <Characters>31299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28</cp:revision>
  <cp:lastPrinted>2021-12-24T01:24:00Z</cp:lastPrinted>
  <dcterms:created xsi:type="dcterms:W3CDTF">2021-08-23T11:05:00Z</dcterms:created>
  <dcterms:modified xsi:type="dcterms:W3CDTF">2021-12-24T01:24:00Z</dcterms:modified>
</cp:coreProperties>
</file>