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40089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E1ACE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63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</w:t>
      </w:r>
    </w:p>
    <w:tbl>
      <w:tblPr>
        <w:tblW w:w="9943" w:type="dxa"/>
        <w:tblLook w:val="01E0"/>
      </w:tblPr>
      <w:tblGrid>
        <w:gridCol w:w="4428"/>
        <w:gridCol w:w="5515"/>
      </w:tblGrid>
      <w:tr w:rsidR="00077A9F" w:rsidRPr="00077A9F" w:rsidTr="00894255">
        <w:tc>
          <w:tcPr>
            <w:tcW w:w="4428" w:type="dxa"/>
          </w:tcPr>
          <w:p w:rsidR="00077A9F" w:rsidRPr="00077A9F" w:rsidRDefault="00077A9F" w:rsidP="0007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077A9F" w:rsidRPr="00077A9F" w:rsidRDefault="00077A9F" w:rsidP="0007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7A9F" w:rsidRPr="00077A9F" w:rsidRDefault="00077A9F" w:rsidP="0007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10.01.2002 № 7-ФЗ «Об охране окружающей среды»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, от 24.06.1998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 и 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ртутьсодержащими лампами хозяйствующими субъектами, осуществляющими свою деятельность на территории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Порядок организации сбора отработанных ртутьсодержащих (люминесцентных) ламп на территории сельского поселения «Село Маяк» Нанайского муниципального района Хабаровского края.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 Утвердить прилагаемую инструкцию по обращению с отходами 1 класса опасности «Ртутные лампы, люминесцентные ртутьсодержащие трубки отработанные и брак» на территории муниципального образование сельское поселение «Село Маяк» Нанайского муниципального района Хабаровского края.</w:t>
      </w:r>
    </w:p>
    <w:p w:rsidR="00077A9F" w:rsidRPr="00077A9F" w:rsidRDefault="00077A9F" w:rsidP="00077A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077A9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прилагаемую форму</w:t>
      </w: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журнала учета образования и движения отхода 1 класса опасности «</w:t>
      </w:r>
      <w:r w:rsidRPr="00077A9F">
        <w:rPr>
          <w:rFonts w:ascii="Times New Roman" w:eastAsia="Times New Roman" w:hAnsi="Times New Roman" w:cs="Times New Roman"/>
          <w:bCs/>
          <w:sz w:val="28"/>
          <w:szCs w:val="28"/>
        </w:rPr>
        <w:t>Ртутные лампы, люминесцентные ртутьсодержащие трубки отработанные и брак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77A9F" w:rsidRPr="00077A9F" w:rsidRDefault="00077A9F" w:rsidP="00077A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77A9F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Специалисту администрации сельского поселения «Село Маяк» </w:t>
      </w:r>
      <w:proofErr w:type="spellStart"/>
      <w:r w:rsidRPr="00077A9F">
        <w:rPr>
          <w:rFonts w:ascii="Times New Roman" w:eastAsia="Times New Roman" w:hAnsi="Times New Roman" w:cs="Times New Roman"/>
          <w:bCs/>
          <w:sz w:val="28"/>
          <w:szCs w:val="28"/>
        </w:rPr>
        <w:t>Шатохиной</w:t>
      </w:r>
      <w:proofErr w:type="spellEnd"/>
      <w:r w:rsidRPr="00077A9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Л.В.:</w:t>
      </w:r>
    </w:p>
    <w:p w:rsidR="00077A9F" w:rsidRPr="00077A9F" w:rsidRDefault="00077A9F" w:rsidP="00077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077A9F" w:rsidRPr="00077A9F" w:rsidRDefault="00077A9F" w:rsidP="00077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5.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 </w:t>
      </w:r>
      <w:hyperlink r:id="rId6" w:history="1">
        <w:r w:rsidRPr="00077A9F">
          <w:rPr>
            <w:rFonts w:ascii="Times New Roman" w:eastAsia="Times New Roman" w:hAnsi="Times New Roman" w:cs="Times New Roman"/>
            <w:sz w:val="28"/>
          </w:rPr>
          <w:t>Порядком</w:t>
        </w:r>
      </w:hyperlink>
      <w:r w:rsidRPr="00077A9F">
        <w:rPr>
          <w:rFonts w:ascii="Times New Roman" w:eastAsia="Times New Roman" w:hAnsi="Times New Roman" w:cs="Times New Roman"/>
          <w:sz w:val="28"/>
          <w:szCs w:val="28"/>
        </w:rPr>
        <w:t>, утвержденным данным  постановлением.</w:t>
      </w: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 6. Опубликовать</w:t>
      </w:r>
      <w:r w:rsidRPr="00077A9F">
        <w:rPr>
          <w:rFonts w:ascii="Times New Roman" w:eastAsia="Times New Roman" w:hAnsi="Times New Roman" w:cs="Calibri"/>
          <w:sz w:val="28"/>
          <w:szCs w:val="28"/>
        </w:rPr>
        <w:t xml:space="preserve"> настоящее постановление в сборнике нормативных правовых актов Совета депутатов и на официальном сайте администрации сельского  поселения «Село Маяк» в сети Интернет по адресу: </w:t>
      </w:r>
      <w:r w:rsidRPr="00077A9F">
        <w:rPr>
          <w:rFonts w:ascii="Times New Roman" w:eastAsia="Times New Roman" w:hAnsi="Times New Roman" w:cs="Calibri"/>
          <w:sz w:val="28"/>
          <w:szCs w:val="28"/>
          <w:lang w:val="en-US"/>
        </w:rPr>
        <w:t>sp</w:t>
      </w:r>
      <w:r w:rsidRPr="00077A9F">
        <w:rPr>
          <w:rFonts w:ascii="Times New Roman" w:eastAsia="Times New Roman" w:hAnsi="Times New Roman" w:cs="Calibri"/>
          <w:sz w:val="28"/>
          <w:szCs w:val="28"/>
        </w:rPr>
        <w:t>-</w:t>
      </w:r>
      <w:proofErr w:type="spellStart"/>
      <w:r w:rsidRPr="00077A9F">
        <w:rPr>
          <w:rFonts w:ascii="Times New Roman" w:eastAsia="Times New Roman" w:hAnsi="Times New Roman" w:cs="Calibri"/>
          <w:sz w:val="28"/>
          <w:szCs w:val="28"/>
          <w:lang w:val="en-US"/>
        </w:rPr>
        <w:t>mayak</w:t>
      </w:r>
      <w:proofErr w:type="spellEnd"/>
      <w:r w:rsidRPr="00077A9F">
        <w:rPr>
          <w:rFonts w:ascii="Times New Roman" w:eastAsia="Times New Roman" w:hAnsi="Times New Roman" w:cs="Calibri"/>
          <w:sz w:val="28"/>
          <w:szCs w:val="28"/>
        </w:rPr>
        <w:t>.</w:t>
      </w:r>
      <w:proofErr w:type="spellStart"/>
      <w:r w:rsidRPr="00077A9F">
        <w:rPr>
          <w:rFonts w:ascii="Times New Roman" w:eastAsia="Times New Roman" w:hAnsi="Times New Roman" w:cs="Calibri"/>
          <w:sz w:val="28"/>
          <w:szCs w:val="28"/>
          <w:lang w:val="en-US"/>
        </w:rPr>
        <w:t>ru</w:t>
      </w:r>
      <w:proofErr w:type="spellEnd"/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7. Данное постановление вступает в силу с момента его официального опубликования (обнародования)</w:t>
      </w: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8. 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D3A" w:rsidRDefault="00555D3A" w:rsidP="00077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D3A" w:rsidRDefault="00555D3A" w:rsidP="00077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D3A" w:rsidRDefault="00555D3A" w:rsidP="00077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А.Н. Ильин</w:t>
      </w: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Default="00077A9F" w:rsidP="00077A9F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77A9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77A9F" w:rsidRPr="00077A9F" w:rsidRDefault="00077A9F" w:rsidP="0007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077A9F" w:rsidRPr="00077A9F" w:rsidRDefault="00077A9F" w:rsidP="0007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 поселения «Село Маяк»</w:t>
      </w:r>
    </w:p>
    <w:p w:rsidR="00077A9F" w:rsidRPr="00077A9F" w:rsidRDefault="00077A9F" w:rsidP="0007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17.10.2017  № 63</w:t>
      </w:r>
    </w:p>
    <w:p w:rsidR="00077A9F" w:rsidRPr="00077A9F" w:rsidRDefault="00077A9F" w:rsidP="00077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b/>
          <w:sz w:val="24"/>
          <w:szCs w:val="24"/>
        </w:rPr>
        <w:t>ПОРЯДОК 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организации сбора отработанных ртутьсодержащих (люминесцентных) ламп на территории сельского  поселения «Село Маяк» Нанайского муниципального района Хабаровского края.</w:t>
      </w:r>
    </w:p>
    <w:p w:rsidR="00077A9F" w:rsidRPr="00077A9F" w:rsidRDefault="00077A9F" w:rsidP="00077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I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Общие положения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Порядок сбора отработанных ртутьсодержащих (люминесцентных) ламп на территории  сельского поселения «Село Маяк» Нанайского муниципального района Хабаровского края (далее – Порядок) разработан в целях: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сельского поселения «Село Маяк» 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Настоящий Порядок регламентирует сбор отработанных ртутьсодержащих ламп на территории сельского  поселения «Село Маяк» Нанайского муниципального района Хабаровского края, обязателен для юридических лиц (независимо от организационно-правовой формы) и индивидуальных предпринимателей,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и индивидуальные предприниматели), физических лиц, а так же юридических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 и индивидуальных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077A9F" w:rsidRPr="00077A9F" w:rsidRDefault="00077A9F" w:rsidP="00077A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Calibri" w:eastAsia="Times New Roman" w:hAnsi="Calibri" w:cs="Calibri"/>
          <w:sz w:val="28"/>
          <w:szCs w:val="28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077A9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понятия, используемые в настоящем Порядке: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6"/>
          <w:szCs w:val="26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1.4.1.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тработанные ртутьсодержащие лампы» - ртутьсодержащие отходы, представляющие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лампы);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«накопление ртутьсодержащих ламп»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«сбор отработанных ртутьсодержащих ламп» - деятельность, связанная с удалением отработанных ртутьсодержащих ламп из мест их образования, накопления;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демеркуризация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>» - обезвреживание отходов, заключающееся в извлечении содержащейся в них ртути и (или) её соединений;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1.4.8.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«специальная тара»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II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Порядок сбора и накопления отработанных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</w:rPr>
        <w:t>ртутьсодержащих ламп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A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отходов. 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2.7. Главным условием при замене и сборе отработанных ртутьсодержащих ламп является сохранение герметичности колбы.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2.8.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2.9. В процессе сбора лампы разделяются по диаметру и длине. 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 xml:space="preserve">2.10. Временным пунктом сбора считать склад администрации сельского поселения «Село Маяк», расположенный по адресу: с. Маяк, ул.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</w:p>
    <w:p w:rsidR="00077A9F" w:rsidRPr="00077A9F" w:rsidRDefault="00077A9F" w:rsidP="00077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III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Порядок транспортирования отработанных ртутьсодержащих ламп</w:t>
      </w:r>
    </w:p>
    <w:p w:rsidR="00C47E2E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7E2E">
        <w:rPr>
          <w:rFonts w:ascii="Times New Roman" w:eastAsia="Times New Roman" w:hAnsi="Times New Roman" w:cs="Times New Roman"/>
          <w:sz w:val="24"/>
          <w:szCs w:val="24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77A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 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IV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Порядок размещения (хранение и захоронение) отработанных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</w:rPr>
        <w:t>ртутьсодержащих ламп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 xml:space="preserve">4.2.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4.3.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4.4.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поврежденных ртутьсодержащих ламп (и отработанных поврежденных ламп) осуществляется в специальной таре.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4.5. Хранить упакованные отработанные лампы следует на стеллажах, исключая повреждение упаковок. 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V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Порядок обезвреживания и использования отработанных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</w:rPr>
        <w:t>ртутьсодержащих ламп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5.3.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 xml:space="preserve">5.4. Использование отработанных ртутьсодержащих ламп осуществляют специализированные организации, ведущие их переработку,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 и отчетность по ним. Полученные в результате переработки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ртуть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 ртути и ртутьсодержащих веществ. 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VI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.Запреты, установленные при обращении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</w:rPr>
        <w:t>с отработанными ртутьсодержащими лампами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 6.1. При обращении с отработанными ртутьсодержащими лампами запрещается: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6.1.1.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размещение путем захоронения;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6.1.2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.совместное хранение поврежденных и неповрежденных отработанных ртутьсодержащих ламп;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6.1.3.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под открытым небом;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6.1.4.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в таких местах, где к ним могут иметь доступ дети и другие посторонние лица;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6.1.5.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без тары;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6.1.6.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в мягких картонных коробках;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6.1.7.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хранение на грунтовой поверхности;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6.1.8.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бросать тару с отработанными ртутьсодержащими лампами;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6.1.9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большое скопление отработанных ламп;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6.2.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6.2.1.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хранить вблизи нагревательных или отопительных приборов;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6.2.2.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самостоятельно вскрывать корпуса ртутных ламп с целью извлечения ртути;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6.2.3.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077A9F" w:rsidRPr="00077A9F" w:rsidRDefault="00077A9F" w:rsidP="00077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VII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Осуществление учета и контроля за обращением с отработанными люминесцентными ртутьсодержащими лампами</w:t>
      </w:r>
    </w:p>
    <w:p w:rsidR="00C47E2E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A9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7A9F" w:rsidRPr="00077A9F" w:rsidRDefault="00C47E2E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77A9F" w:rsidRPr="00077A9F">
        <w:rPr>
          <w:rFonts w:ascii="Times New Roman" w:eastAsia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9F" w:rsidRPr="00077A9F">
        <w:rPr>
          <w:rFonts w:ascii="Times New Roman" w:eastAsia="Times New Roman" w:hAnsi="Times New Roman" w:cs="Times New Roman"/>
          <w:sz w:val="28"/>
          <w:szCs w:val="28"/>
        </w:rPr>
        <w:t>Контроль, учет образования и движения отработанных ртутьсодержащих ламп организуется юридическими лица (независимо от организационно-правовой формы) и индивидуальными предпринимателями.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7.2.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  <w:t>7.3.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Рекомендуемыми документами при обращении с ртутьсодержащими лампами являются: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47E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журнал учета образования и движения отходов (отработанных ртутьсодержащих ламп);</w:t>
      </w:r>
    </w:p>
    <w:p w:rsidR="00077A9F" w:rsidRPr="00077A9F" w:rsidRDefault="00077A9F" w:rsidP="00077A9F">
      <w:p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ab/>
      </w:r>
      <w:r w:rsidR="00C47E2E">
        <w:rPr>
          <w:rFonts w:ascii="Times New Roman" w:eastAsia="Times New Roman" w:hAnsi="Times New Roman" w:cs="Times New Roman"/>
          <w:sz w:val="28"/>
          <w:szCs w:val="28"/>
        </w:rPr>
        <w:t>7.3.2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077A9F" w:rsidRPr="00077A9F" w:rsidRDefault="00077A9F" w:rsidP="00077A9F">
      <w:p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ab/>
      </w:r>
      <w:r w:rsidR="00C47E2E"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. 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077A9F" w:rsidRPr="00077A9F" w:rsidRDefault="00077A9F" w:rsidP="00077A9F">
      <w:p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ab/>
      </w:r>
      <w:r w:rsidR="00C47E2E">
        <w:rPr>
          <w:rFonts w:ascii="Times New Roman" w:eastAsia="Times New Roman" w:hAnsi="Times New Roman" w:cs="Times New Roman"/>
          <w:sz w:val="28"/>
          <w:szCs w:val="28"/>
        </w:rPr>
        <w:t>7.5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об обращении с отработанными ртутьсодержащими лампами и об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обращение с отработанными ртутьсодержащими лампами размещается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C47E2E" w:rsidRDefault="00077A9F" w:rsidP="00077A9F">
      <w:p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077A9F">
        <w:rPr>
          <w:rFonts w:ascii="Times New Roman" w:eastAsia="Times New Roman" w:hAnsi="Times New Roman" w:cs="Times New Roman"/>
          <w:b/>
          <w:bCs/>
          <w:sz w:val="26"/>
        </w:rPr>
        <w:tab/>
      </w:r>
      <w:r w:rsidRPr="00077A9F">
        <w:rPr>
          <w:rFonts w:ascii="Times New Roman" w:eastAsia="Times New Roman" w:hAnsi="Times New Roman" w:cs="Times New Roman"/>
          <w:b/>
          <w:bCs/>
          <w:sz w:val="26"/>
        </w:rPr>
        <w:tab/>
      </w:r>
      <w:r w:rsidRPr="00077A9F">
        <w:rPr>
          <w:rFonts w:ascii="Times New Roman" w:eastAsia="Times New Roman" w:hAnsi="Times New Roman" w:cs="Times New Roman"/>
          <w:b/>
          <w:bCs/>
          <w:sz w:val="26"/>
        </w:rPr>
        <w:tab/>
      </w:r>
    </w:p>
    <w:p w:rsidR="00077A9F" w:rsidRPr="00077A9F" w:rsidRDefault="00077A9F" w:rsidP="00C47E2E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lang w:val="en-US"/>
        </w:rPr>
        <w:t>VIII</w:t>
      </w:r>
      <w:r w:rsidRPr="00077A9F">
        <w:rPr>
          <w:rFonts w:ascii="Times New Roman" w:eastAsia="Times New Roman" w:hAnsi="Times New Roman" w:cs="Times New Roman"/>
          <w:b/>
          <w:bCs/>
          <w:sz w:val="28"/>
        </w:rPr>
        <w:t>. Ответственность за нарушение установленных экологических и санитарно-гигиенических требований при обращении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</w:rPr>
        <w:t>с ртутьсодержащими отходами</w:t>
      </w:r>
    </w:p>
    <w:p w:rsidR="00077A9F" w:rsidRPr="00077A9F" w:rsidRDefault="00077A9F" w:rsidP="0007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6"/>
          <w:szCs w:val="26"/>
        </w:rPr>
        <w:tab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 </w:t>
      </w: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before="100"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9F" w:rsidRPr="00077A9F" w:rsidRDefault="00077A9F" w:rsidP="00077A9F">
      <w:pPr>
        <w:spacing w:after="0" w:line="240" w:lineRule="auto"/>
        <w:ind w:left="453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077A9F" w:rsidRPr="00077A9F" w:rsidRDefault="00077A9F" w:rsidP="00077A9F">
      <w:pPr>
        <w:spacing w:after="0" w:line="240" w:lineRule="auto"/>
        <w:ind w:left="453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77A9F" w:rsidRPr="00077A9F" w:rsidRDefault="00077A9F" w:rsidP="00077A9F">
      <w:pPr>
        <w:spacing w:after="0" w:line="240" w:lineRule="auto"/>
        <w:ind w:left="453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Маяк»</w:t>
      </w:r>
    </w:p>
    <w:p w:rsidR="00077A9F" w:rsidRPr="00077A9F" w:rsidRDefault="00077A9F" w:rsidP="00077A9F">
      <w:pPr>
        <w:spacing w:after="0" w:line="240" w:lineRule="auto"/>
        <w:ind w:left="453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Нанайского муниципального района</w:t>
      </w:r>
    </w:p>
    <w:p w:rsidR="00077A9F" w:rsidRPr="00077A9F" w:rsidRDefault="00077A9F" w:rsidP="00077A9F">
      <w:pPr>
        <w:spacing w:after="0" w:line="240" w:lineRule="auto"/>
        <w:ind w:left="453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от 17.10.2017  № 63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A9F" w:rsidRPr="00077A9F" w:rsidRDefault="00077A9F" w:rsidP="00077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9F">
        <w:rPr>
          <w:rFonts w:ascii="Times New Roman" w:eastAsia="Times New Roman" w:hAnsi="Times New Roman" w:cs="Times New Roman"/>
          <w:b/>
          <w:bCs/>
          <w:sz w:val="36"/>
        </w:rPr>
        <w:t>ИНСТРУКЦИЯ</w:t>
      </w:r>
    </w:p>
    <w:p w:rsidR="00077A9F" w:rsidRPr="00C47E2E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обращению с отходами 1 класса опасности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«Ртутные лампы, люминесцентные ртутьсодержащие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трубки отработанные и брак» на территории муниципального образования сельское  поселение «Село Маяк»  Нанайского муниципального района Хабаровского края</w:t>
      </w:r>
    </w:p>
    <w:p w:rsidR="00077A9F" w:rsidRPr="00077A9F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ЦЕЛЬ</w:t>
      </w:r>
    </w:p>
    <w:p w:rsidR="00077A9F" w:rsidRPr="00077A9F" w:rsidRDefault="00077A9F" w:rsidP="00C47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Настоящая Инструкция определяет порядок обращения с отходами 1 класса опасности «Ртутные лампы, люминесцентные ртутьсодержащие трубки отработанные и брак». Инструкция разработана в соответствии со следующими законодательными и нормативно-правовыми актами Российской Федерации: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Федеральный закон от 24.06.98 № 89-ФЗ «Об отходах производства и потребления»;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Приказ МПР РФ от 02.12.2002г. № 786 «Об утверждении Федерального классификационного каталога отходов» (ред. от 30.07.2003г.);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Приказ МПР РФ от 15.06.2001г. № 511 «Об утверждении Критериев отнесения опасных отходов к классу опасности для окружающей природной среды»;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077A9F" w:rsidRPr="00077A9F" w:rsidRDefault="00077A9F" w:rsidP="00C47E2E">
      <w:pPr>
        <w:numPr>
          <w:ilvl w:val="0"/>
          <w:numId w:val="4"/>
        </w:numPr>
        <w:tabs>
          <w:tab w:val="num" w:pos="720"/>
        </w:tabs>
        <w:spacing w:after="0" w:line="23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СП 4607-88 «</w:t>
      </w:r>
      <w:r w:rsidR="00C47E2E">
        <w:rPr>
          <w:rFonts w:ascii="Times New Roman" w:eastAsia="Times New Roman" w:hAnsi="Times New Roman" w:cs="Times New Roman"/>
          <w:sz w:val="28"/>
          <w:szCs w:val="28"/>
        </w:rPr>
        <w:t>Санитарные правила при работе с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заполнением» (утв. Главным государственным санитарным врачом СССР 04.04.1988).</w:t>
      </w:r>
    </w:p>
    <w:p w:rsidR="00077A9F" w:rsidRPr="00077A9F" w:rsidRDefault="00077A9F" w:rsidP="00077A9F">
      <w:pPr>
        <w:spacing w:before="100" w:after="0" w:line="23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lastRenderedPageBreak/>
        <w:t>II</w:t>
      </w: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ОБЩИЕ СВЕДЕНИЯ ОБ ОТХОДЕ</w:t>
      </w:r>
    </w:p>
    <w:p w:rsidR="00077A9F" w:rsidRPr="00077A9F" w:rsidRDefault="00077A9F" w:rsidP="00077A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Ртутные лампы и люминесцентные ртутьсодержащие трубки (далее – ртутьсодержащие лампы)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 Технические характеристики ртутьсодержащих ламп и люминесцентных трубок представлены в справочном Приложении 2 к настоящей инструкции.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МПР РФ от 02.12.2002г. № 786 «Об утверждении Федерального классификационного каталога отходов» (ред. от 30.07.2003г.) отход «Ртутные лампы, люминесцентные ртутьсодержащие трубки отработанные и брак» имеет код 35330100 13 01 1 и относится к отходам 1 класса опасности – </w:t>
      </w: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чрезвычайно опасным отходам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Степень вредного воздействия отходов 1 класса опасности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Агрегатное состояние отхода</w:t>
      </w:r>
      <w:r w:rsidRPr="00C47E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готовое изделие, потерявшее потребительские свойства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Опасные свойства отхода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– токсичность.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Компонентный состав отхода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паспортом: </w:t>
      </w:r>
    </w:p>
    <w:p w:rsidR="00077A9F" w:rsidRPr="00077A9F" w:rsidRDefault="00077A9F" w:rsidP="00077A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оксид кремния - 92,00%</w:t>
      </w:r>
    </w:p>
    <w:p w:rsidR="00077A9F" w:rsidRPr="00077A9F" w:rsidRDefault="00077A9F" w:rsidP="00077A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ртуть - 0,02%;</w:t>
      </w:r>
    </w:p>
    <w:p w:rsidR="00077A9F" w:rsidRPr="00077A9F" w:rsidRDefault="00077A9F" w:rsidP="00077A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металлы, прочее - 7,98%.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Бесконтрольное обращение с вышедшими из строя ртутьсодержащими изделиями (лампами, термометрами, приборами и т.п.) приводит к загрязнению ртутью или ее парами окружающей среды (производственных, служебных, общественных и жилых помещений) до концентраций создающих прямую угрозу здоровью людей. </w:t>
      </w:r>
      <w:proofErr w:type="gramEnd"/>
    </w:p>
    <w:p w:rsidR="00077A9F" w:rsidRPr="00077A9F" w:rsidRDefault="00077A9F" w:rsidP="00077A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III</w:t>
      </w: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ТЕРМИНЫ И ОПРЕДЕЛЕНИЯ</w:t>
      </w:r>
    </w:p>
    <w:p w:rsidR="00077A9F" w:rsidRPr="00077A9F" w:rsidRDefault="00077A9F" w:rsidP="00077A9F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Отработанные ртутьсодержащие лампы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- ртутьсодержащие отходы, представляющие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77A9F" w:rsidRPr="00077A9F" w:rsidRDefault="00077A9F" w:rsidP="00077A9F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отработанных ртутьсодержащих ламп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077A9F" w:rsidRPr="00077A9F" w:rsidRDefault="00077A9F" w:rsidP="00077A9F">
      <w:pPr>
        <w:spacing w:before="100" w:beforeAutospacing="1"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Потребители ртутьсодержащих ламп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77A9F" w:rsidRPr="00077A9F" w:rsidRDefault="00077A9F" w:rsidP="00077A9F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Накопление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Специализированные организации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Разбитие ртутьсодержащей лампы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- это чрезвычайное происшествие. Ни в коем случае не рекомендуется хранить бой ртутных ламп в одном контейнере с целыми отработанными лампами. На разбитые лампы составляется акт, в нем указывается тип разбитых ламп, их количество, заносится запись в журнал учета отработанных ртутьсодержащих ламп.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Чрезвычайная ситуация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77A9F" w:rsidRPr="00077A9F" w:rsidRDefault="00077A9F" w:rsidP="00077A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чрезвычайной ситуации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– территория, на которой сложилась чрезвычайная ситуация.</w:t>
      </w:r>
    </w:p>
    <w:p w:rsidR="00077A9F" w:rsidRPr="00077A9F" w:rsidRDefault="00077A9F" w:rsidP="00077A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Ликвидация чрезвычайной ситуации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Демеркуризация</w:t>
      </w:r>
      <w:proofErr w:type="spellEnd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отходов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обезвреживание отходов, заключающееся в извлечении содержащейся в них ртути и/или ее соединений.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Демеркуризация</w:t>
      </w:r>
      <w:proofErr w:type="spellEnd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помещений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– обезвреживание помещений (их поверхности или объема), за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раженных металлической ртутью, ее парами или солями.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>Демеркуризаторы</w:t>
      </w:r>
      <w:proofErr w:type="spellEnd"/>
      <w:r w:rsidRPr="00C47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– вещества, которые вступают в химическое взаимодействие с металлической ртутью и/или ее соединениями, в результате чего образуются устойчивые и малотоксичные соединения;</w:t>
      </w:r>
    </w:p>
    <w:p w:rsidR="00600DD6" w:rsidRDefault="00600DD6" w:rsidP="00077A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A9F" w:rsidRPr="00077A9F" w:rsidRDefault="00077A9F" w:rsidP="00077A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>. ОПАСНЫЕ СВОЙСТВА КОМПОНЕНТОВ ОТХОДА</w:t>
      </w:r>
    </w:p>
    <w:p w:rsidR="00077A9F" w:rsidRPr="00077A9F" w:rsidRDefault="00077A9F" w:rsidP="00077A9F">
      <w:pPr>
        <w:spacing w:before="100" w:beforeAutospacing="1"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Опасным компонентом отхода «Ртутные лампы, люминесцентные ртутьсодержащие трубки отработанные и брак» (далее – отработанные ртутьсодержащие лампы) оказывающим токсическое воздействие на человека и окружающую среду является ртуть. Это вещество находится в лампах в состоянии, способном к активной воздушной, водной и физико-химической миграции.</w:t>
      </w:r>
    </w:p>
    <w:p w:rsidR="00077A9F" w:rsidRPr="00077A9F" w:rsidRDefault="00077A9F" w:rsidP="00077A9F">
      <w:pPr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Ртуть оказывает негативное влияние на нервную систему человека, вызывая эмоциональную неустойчивость, повышенную утомляемость, снижение памяти, нарушение сна. Обычно наблюдаются боли в конечностях (ртутные полиневриты). Кроме того ртуть оказывает токсическое воздействие на эндокринные железы, на зрительный анализатор, на сердечно – сосудистую систему, органы пищеварения. </w:t>
      </w:r>
    </w:p>
    <w:p w:rsidR="00077A9F" w:rsidRPr="00077A9F" w:rsidRDefault="00077A9F" w:rsidP="00077A9F">
      <w:pPr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 механическом разрушении одной ртутной лампы, содержащей 20мг паров ртути, непригодным для дыхания становится 5000м</w:t>
      </w:r>
      <w:r w:rsidRPr="00600DD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t>3</w:t>
      </w:r>
      <w:r w:rsidRPr="00600D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воздуха. </w:t>
      </w:r>
    </w:p>
    <w:p w:rsidR="00077A9F" w:rsidRPr="00077A9F" w:rsidRDefault="00077A9F" w:rsidP="00077A9F">
      <w:pPr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Даже в концентрациях, в сотни и тысячи раз превышающих ПДК, пары ртути не обладают цветом, вкусом или запахом, не оказывают немедленного раздражающего действия </w:t>
      </w:r>
      <w:r w:rsidRPr="00600D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органы дыхания, зрения, кожный покров, слизистые оболочки и т.д.</w:t>
      </w:r>
      <w:r w:rsidRPr="00600D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</w:t>
      </w:r>
      <w:r w:rsidRPr="00600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0D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их наличие в воздухе можно обнаружить только с помощью специальной аппаратуры. По этой причине персонал, работающий в отравленных ртутью помещениях, длительное время не подозревает об этом даже при проявлениях симптомов хронического отравления ртутью, часто до тех пор, пока признаки серьезного отравления не станут явными или резко выраженными.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A9F" w:rsidRPr="00077A9F" w:rsidRDefault="00077A9F" w:rsidP="00077A9F">
      <w:pPr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Острое отравление парами ртути</w:t>
      </w:r>
      <w:r w:rsidRPr="00C86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проявляется через несколько часов после начала отравления. Симптомы острого отравления: общая слабость, отсутствие аппетита, головная боль, боль при глотании, металлический вкус во рту, слюнотечение, набухание и кровоточивость десен, тошнота и рвота. Нередко наблюдается воспаление легких, катар верхних дыхательных путей, боли в груди, кашель и одышка, часто сильный озноб. Температура тела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поднимается до 38-40°С. В тяжелейших случаях через несколько дней наступает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смерть пострадавшего.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Хроническое отравление ртутью (</w:t>
      </w:r>
      <w:proofErr w:type="spell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меркуриализм</w:t>
      </w:r>
      <w:proofErr w:type="spellEnd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приводит к нарушению нервной системы и характеризуется наличием астеновегетативного синдрома с отчетливым ртутным тремором (дрожанием рук, языка, век, даже ног и всего тела) неустойчивым пульсом, тахикардией, возбужденным состоянием, психическими нарушениями, гингивитом.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Развиваются апатия, эмоциональная неустойчивость (ртутная неврастения), головные боли, головокружения, бессонница, возникает состояние повышенной психической возбудимости (ртутный эретизм), нарушается память.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Вдыхание паров ртути при сильном воздействии сопровождается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симптомами острого бронхита,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бронхиолита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 пневмонии. Многие симптомы отравления парами ртути исчезают при прекращении воздействия и принятии соответствующих мер, но достичь полного устранения психических нарушений невозможно. Отмеченные синдромы и симптомы наблюдаются при воздействии паров ртути при их концентрациях в воздухе более 0,1 мг/м</w:t>
      </w:r>
      <w:r w:rsidRPr="00077A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. Но психические расстройства могут возникать и при более низких концентрациях.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Микромеркуриализм</w:t>
      </w:r>
      <w:proofErr w:type="spellEnd"/>
      <w:r w:rsidRPr="00C86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развивается при длительном воздействии низких концентраций паров ртути в воздухе – не более сотых долей мг/м</w:t>
      </w:r>
      <w:r w:rsidRPr="00077A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. Проявляется в зависимости от организма и состояния нервной системы. Обычно его проявления вначале выражаются в снижении работоспособности, быстрой утомляемости, повышенной возбудимости. Затем указанные явления усиливаются, происходит нарушение памяти, появляются беспокойство и неуверенность в себе, раздражительность и головные боли.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Диагностика отравлений ртутью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очень сложна. Они скрываются под видом заболеваний органов дыхания или нервной системы. 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77A9F">
        <w:rPr>
          <w:rFonts w:ascii="Times New Roman" w:eastAsia="Times New Roman" w:hAnsi="Times New Roman" w:cs="Times New Roman"/>
          <w:b/>
          <w:sz w:val="28"/>
          <w:szCs w:val="28"/>
        </w:rPr>
        <w:t>. ОБРАЗОВАНИЕ И СБОР ОТХОДА</w:t>
      </w:r>
    </w:p>
    <w:p w:rsidR="00077A9F" w:rsidRPr="00077A9F" w:rsidRDefault="00077A9F" w:rsidP="00077A9F">
      <w:pPr>
        <w:spacing w:before="100" w:beforeAutospacing="1"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К работе по замене и сбору отработанных ртутьсодержащих ламп допускаются лица не моложе 18 лет, прошедшие обучение и имеющие свидетельство о допуске к работам по обращению с опасными отходами, овладевшие практическими навыками безопасного выполнения работ, прошедшие проверку знаний по охране труда в объеме настоящей инструкции. Персонал, выполняющий работы с отработанными ртутьсодержащими лампами, должен иметь полное представление о действии ртути и ее соединений на организм человека и окружающую среду.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образования отхода «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Ртутные лампы, люминесцентные ртутьсодержащие трубки отработанные и брак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являются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потолочные и настольные светильники, используемые для освещения производственных и бытовых помещений.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Обязательным условием при замене, временном хранении, транспортировке отработанных ртутьсодержащих ламп, а также транспортировке, хранении и установке новых ртутьсодержащих ламп является сохранение их целостности и герметичности.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предотвращения случайного механического разрушения ртутьсодержащих ламп обращаться с ними следует очень осторожно. 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Запрещаются </w:t>
      </w: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любые действия (бросать, ударять, разбирать и т.п.), могущие привести к механическому разрушению ртутьсодержащих ламп</w:t>
      </w:r>
      <w:r w:rsidRPr="00C86C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 а также складирование отработанных и/или бракованных ртутьсодержащих ламп в контейнеры с твердыми бытовыми отходами.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заводскую тару из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гофрокартона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индивидуальной упаковки из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гофрокартона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, каждую отработанную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 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Упакованные в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гофрокартон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или бумагу отработанные ртутьсодержащие лампы передаются на площадку временного накопления.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ламп. 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Механическое разрушение ртутьсодержащих ламп в результате неосторожного обращения является чрезвычайной ситуацией,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 которой принимаются экстренные меры в соответствии с разделом 9 настоящей инструкции. Части разбитых ламп и помещение, в котором он</w:t>
      </w:r>
      <w:proofErr w:type="gram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и(</w:t>
      </w:r>
      <w:proofErr w:type="gramEnd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а) были разбиты, в обязательном порядке должны быть подвергнуты </w:t>
      </w:r>
      <w:proofErr w:type="spell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демеркуризации</w:t>
      </w:r>
      <w:proofErr w:type="spellEnd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077A9F" w:rsidRPr="00077A9F" w:rsidRDefault="00077A9F" w:rsidP="00077A9F">
      <w:pPr>
        <w:spacing w:before="100" w:beforeAutospacing="1" w:after="0" w:line="23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077A9F">
        <w:rPr>
          <w:rFonts w:ascii="Times New Roman" w:eastAsia="Times New Roman" w:hAnsi="Times New Roman" w:cs="Times New Roman"/>
          <w:b/>
          <w:sz w:val="28"/>
          <w:szCs w:val="28"/>
        </w:rPr>
        <w:t>. ВРЕМЕННОЕ ХРАНЕНИЕ И НАКОПЛЕНИЕ ОТХОДА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помещении, расположенном отдельно от производственных и бытовых помещений. Помещение должно хорошо проветриваться, защищено от химически агрессивных веществ, атмосферных осадков, поверхностных и грунтовых вод. Двери склада должны надежно запираться и иметь надпись «Посторонним вход запрещен». Обязательное нахождение таблички с данными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за накопление отходов на складе, например, «Ответственный за склад – Ф.И.О.».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Хранение отработанных ртутьсодержащих ламп должно осуществляться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На площадке накопления отхода должна быть нанесена надпись или повешена табличка «Отход 1 класса опасности. Отработанные ртутьсодержащие лампы».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Запрещается: </w:t>
      </w:r>
    </w:p>
    <w:p w:rsidR="00077A9F" w:rsidRPr="00077A9F" w:rsidRDefault="00077A9F" w:rsidP="00077A9F">
      <w:pPr>
        <w:numPr>
          <w:ilvl w:val="0"/>
          <w:numId w:val="6"/>
        </w:numPr>
        <w:spacing w:before="100"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использование алюминия в качестве конструкционного материала; </w:t>
      </w:r>
    </w:p>
    <w:p w:rsidR="00077A9F" w:rsidRPr="00077A9F" w:rsidRDefault="00077A9F" w:rsidP="00077A9F">
      <w:pPr>
        <w:numPr>
          <w:ilvl w:val="0"/>
          <w:numId w:val="6"/>
        </w:numPr>
        <w:spacing w:before="100"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временное хранение и накопление отработанных ртутьсодержащих ламп в любых производственных или бытовых помещениях, где может работать, отдыхать или находиться персонал предприятия;</w:t>
      </w:r>
    </w:p>
    <w:p w:rsidR="00077A9F" w:rsidRPr="00077A9F" w:rsidRDefault="00077A9F" w:rsidP="00077A9F">
      <w:pPr>
        <w:numPr>
          <w:ilvl w:val="0"/>
          <w:numId w:val="6"/>
        </w:numPr>
        <w:spacing w:before="100"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хранение и прием пищи, курение в местах временного накопления отработанных ртутьсодержащих ламп.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процессе сбора лампы сортируются по диаметру и длине, аккуратно и плотно укладываются в контейнеры, коробки или ящики (транспортную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>тару). Для каждого типа ламп должен быть предусмотрен отдельный контейнер, коробка или ящик.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Максимальный вес картонных, фанерных контейнеров при заполнении не должен превышать 15кг, металлических контейнеров – 30кг.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Концы клеевой ленты должны заходить на прилегающие к заклеиваемому шву стенки картонной коробки не менее чем на 50мм.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На каждой транспортной таре (контейнере, коробке, ящике) с отработанными ртутьсодержащими лампами</w:t>
      </w:r>
      <w:r w:rsidRPr="00C47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должны быть нанесены манипуляционные знаки «Осторожно! Хрупкое!» «Верх», на картонных коробках дополнительно знак «Беречь от влаги»,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стикеров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с данными надписями. 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 размещать на контейнерах (коробках, ящиках) с лампами иные виды грузов.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(бумага, газеты, полиэтиленовая пленка и т.п., кроме стружки). Верх картонной коробки закрывается, последний шов заклеивается клеевой лентой. Металлический ящик закрывается на замок.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По мере накопления отхода до установленной нормы (но не более 6 месяцев), отработанные ртутьсодержащие лампы передаются на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контейнера (коробки, ящика), все пустоты плотно заполняются вышеперечисленными мягкими амортизирующими средствами.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Запрещается:</w:t>
      </w:r>
    </w:p>
    <w:p w:rsidR="00077A9F" w:rsidRPr="00077A9F" w:rsidRDefault="00077A9F" w:rsidP="00077A9F">
      <w:pPr>
        <w:numPr>
          <w:ilvl w:val="0"/>
          <w:numId w:val="7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накопление отработанных ртутьсодержащих ламп в местах временного накопления сверх установленного норматива;</w:t>
      </w:r>
    </w:p>
    <w:p w:rsidR="00077A9F" w:rsidRPr="00077A9F" w:rsidRDefault="00077A9F" w:rsidP="00077A9F">
      <w:pPr>
        <w:numPr>
          <w:ilvl w:val="0"/>
          <w:numId w:val="7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хранение отработанных ртутьсодержащих ламп в местах временного накопления более 6 месяцев.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Вследствие того, что разбитые ртутьсодержащие лампы загрязняют внешние поверхности неповрежденных ламп, спецодежду персонала и места временного накопления отработанных ртутьсодержащих ламп, не допускается их совместное хранение и упаковка в одни контейнеры с целыми лампами. 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Части разбитых ртутьсодержащих ламп принимаются на площадку временного накопления отходов только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упакованными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прочную герметичную тару (прочные герметичные полиэтиленовые пакеты).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Собранная при проливе ртуть принимается на площадку временного накопления отходов только в плотно закрытых толстостенных стеклянных банках, упакованных в герметичные полиэтиленовые пакеты. 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Использованные при проведении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работ приспособления, материалы, спецодежда, средства индивидуальной защиты принимаются на площадку временного накопления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уложенными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прочную герметичную тару или в сумку, содержавшую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приспособлениями, использовавшимися при проведении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работ плотно укладываются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герметичный контейнер, изготовленный из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ударопрочного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материала, уплотняются средствами амортизации и креп</w:t>
      </w:r>
      <w:r w:rsidR="00C86C61">
        <w:rPr>
          <w:rFonts w:ascii="Times New Roman" w:eastAsia="Times New Roman" w:hAnsi="Times New Roman" w:cs="Times New Roman"/>
          <w:sz w:val="28"/>
          <w:szCs w:val="28"/>
        </w:rPr>
        <w:t xml:space="preserve">ления в транспортной таре. </w:t>
      </w:r>
      <w:proofErr w:type="spellStart"/>
      <w:r w:rsidR="00C86C61">
        <w:rPr>
          <w:rFonts w:ascii="Times New Roman" w:eastAsia="Times New Roman" w:hAnsi="Times New Roman" w:cs="Times New Roman"/>
          <w:sz w:val="28"/>
          <w:szCs w:val="28"/>
        </w:rPr>
        <w:t>Ударо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прочный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контейнер закрывается на замок.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Хранение разбитых ртутьсодержащих ламп, собранной ртути, материалов и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приспособлений, использовавшихся при проведении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работ на площадке временного накопления отходов разрешается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не более 5-ти рабочих дней, в течение которых они должны быть переданы на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специализированное предприятие.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Запрещается:</w:t>
      </w:r>
    </w:p>
    <w:p w:rsidR="00077A9F" w:rsidRPr="00077A9F" w:rsidRDefault="00077A9F" w:rsidP="00077A9F">
      <w:pPr>
        <w:numPr>
          <w:ilvl w:val="0"/>
          <w:numId w:val="8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хранение на складе временного накопления отходов разбитых отработанных ртутьсодержащих ламп или ртути без герметичных контейнеров; </w:t>
      </w:r>
    </w:p>
    <w:p w:rsidR="00077A9F" w:rsidRPr="00077A9F" w:rsidRDefault="00077A9F" w:rsidP="00077A9F">
      <w:pPr>
        <w:numPr>
          <w:ilvl w:val="0"/>
          <w:numId w:val="8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хранение разбитых отработанных ртутьсодержащих ламп или ртути в </w:t>
      </w:r>
      <w:proofErr w:type="spell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ударопрочных</w:t>
      </w:r>
      <w:proofErr w:type="spellEnd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герметичных контейнерах на складе временного накопления</w:t>
      </w:r>
      <w:r w:rsidRPr="00C47E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отходов более 5-ти рабочих дней.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инструкции. </w:t>
      </w:r>
    </w:p>
    <w:p w:rsidR="00077A9F" w:rsidRPr="00077A9F" w:rsidRDefault="00077A9F" w:rsidP="00077A9F">
      <w:pPr>
        <w:spacing w:before="100" w:beforeAutospacing="1"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077A9F">
        <w:rPr>
          <w:rFonts w:ascii="Times New Roman" w:eastAsia="Times New Roman" w:hAnsi="Times New Roman" w:cs="Times New Roman"/>
          <w:b/>
          <w:sz w:val="28"/>
          <w:szCs w:val="28"/>
        </w:rPr>
        <w:t>. УЧЕТ ОБРАЗОВАНИЯ И ДВИЖЕНИЯ ОТХОДА</w:t>
      </w:r>
    </w:p>
    <w:p w:rsidR="00077A9F" w:rsidRPr="00077A9F" w:rsidRDefault="00077A9F" w:rsidP="00077A9F">
      <w:pPr>
        <w:spacing w:before="100" w:beforeAutospacing="1" w:after="0" w:line="228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Учет образования и движения отработанных ртутьсодержащих ламп ведется в журнале, где в обязательном порядке отмечается образование отхода и передача его на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специализированное предприятие.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Страницы журнала должны быть пронумерованы и прошнурованы.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журнала приведена в обязательном Приложении 1 к настоящей инструкции.</w:t>
      </w:r>
    </w:p>
    <w:p w:rsidR="00077A9F" w:rsidRPr="00077A9F" w:rsidRDefault="00077A9F" w:rsidP="00077A9F">
      <w:pPr>
        <w:spacing w:after="0" w:line="228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Журнал учета заполняется лицом, назначенным, ответственным за природоохранную деятельность (далее – ответственный за ООС).</w:t>
      </w:r>
    </w:p>
    <w:p w:rsidR="00077A9F" w:rsidRPr="00077A9F" w:rsidRDefault="00077A9F" w:rsidP="00077A9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передаче отработанных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ртутьсодержащих ламп со склада временного накопления отхода в специализированное предприятие для проведения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образования и движения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>отработанных ртутьсодержащих ламп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ламп, заверенная подписью ответственного за ООС.</w:t>
      </w:r>
      <w:proofErr w:type="gramEnd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 акта (справки) приема-передачи отработанных ртутьсодержащих ламп передается главному бухгалтеру, его копия в обязательном порядке остается у ответственного за ООС в качестве документа, подтверждающего передачу отхода.</w:t>
      </w:r>
    </w:p>
    <w:p w:rsidR="00C86C61" w:rsidRDefault="00C86C61" w:rsidP="00C86C6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C86C6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077A9F">
        <w:rPr>
          <w:rFonts w:ascii="Times New Roman" w:eastAsia="Times New Roman" w:hAnsi="Times New Roman" w:cs="Times New Roman"/>
          <w:b/>
          <w:sz w:val="28"/>
          <w:szCs w:val="28"/>
        </w:rPr>
        <w:t>. ПЕРЕДАЧА ОТХОДА СПЕЦИАЛИЗИРОВАННЫМ</w:t>
      </w:r>
    </w:p>
    <w:p w:rsidR="00077A9F" w:rsidRPr="00077A9F" w:rsidRDefault="00077A9F" w:rsidP="00077A9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ПРЕДПРИЯТИЯМ ДЛЯ ОБЕЗВРЕЖИВАНИЯ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Передача отработанных ртутьсодержащих ламп на обезвреживание (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Запрещается:</w:t>
      </w:r>
    </w:p>
    <w:p w:rsidR="00077A9F" w:rsidRPr="00077A9F" w:rsidRDefault="00077A9F" w:rsidP="00077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уничтожение, выброс в контейнер с твердыми бытовыми отходами или передача отработанных ртутьсодержащих ламп, подлежащих </w:t>
      </w:r>
      <w:proofErr w:type="spell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демеркуризации</w:t>
      </w:r>
      <w:proofErr w:type="spellEnd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077A9F" w:rsidRPr="00077A9F" w:rsidRDefault="00077A9F" w:rsidP="00077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размещение отработанных ртутьсодержащих ламп на полигонах и свалках твердых бытовых отходов.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Перед погрузкой отработанных ртутьсодержащих ламп в транспортное средство проверяют правильность, целостность и соответствие их транспортной упаковки требованиям, перечисленным в разделе 6 настоящей инструкции. При необходимости исправляют недостатки, только после этого приступают к погрузочным работам.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При погрузке отработанных ртутьсодержащих ламп необходимо учитывать метеорологические условия. </w:t>
      </w: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 погрузка отработанных ртутьсодержащих ламп во время дождя или грозы.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При гололеде места погрузки должны быть посыпаны песком.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Работы по погрузке отработанных ртутьсодержащих ламп должны осуществляться в присутствии лица, ответственного за ООС.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местах, отведенных под погрузку отработанных ртутьсодержащих ламп, не допускается скопление людей.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Запрещается:</w:t>
      </w:r>
    </w:p>
    <w:p w:rsidR="00077A9F" w:rsidRPr="00077A9F" w:rsidRDefault="00077A9F" w:rsidP="00077A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бросать, ударять, переворачивать упаковки (коробки, ящики) с отработанными ртутьсодержащими лампами вверх дном или на бок;</w:t>
      </w:r>
    </w:p>
    <w:p w:rsidR="00077A9F" w:rsidRPr="00077A9F" w:rsidRDefault="00077A9F" w:rsidP="00077A9F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повреждать любым способом транспортную тару, в которую упакованы отработанные ртутьсодержащие лампы; </w:t>
      </w:r>
    </w:p>
    <w:p w:rsidR="00077A9F" w:rsidRPr="00077A9F" w:rsidRDefault="00077A9F" w:rsidP="00077A9F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размещать на упаковках (коробках, ящиках) с отработанными ртутьсодержащими лампами иные виды грузов;</w:t>
      </w:r>
    </w:p>
    <w:p w:rsidR="00077A9F" w:rsidRPr="00077A9F" w:rsidRDefault="00077A9F" w:rsidP="00077A9F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курить при проведении погрузки отработанных ртутьсодержащих ламп. </w:t>
      </w:r>
    </w:p>
    <w:p w:rsidR="00077A9F" w:rsidRPr="00077A9F" w:rsidRDefault="00077A9F" w:rsidP="00077A9F">
      <w:pPr>
        <w:spacing w:before="100" w:after="0" w:line="240" w:lineRule="auto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7A9F" w:rsidRPr="00077A9F" w:rsidRDefault="00077A9F" w:rsidP="00077A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IX</w:t>
      </w:r>
      <w:r w:rsidRPr="00077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МЕРОПРИЯТИЯ ПО ЛИКВИДАЦИИ ЧРЕЗВЫЧАЙНЫХ СИТУАЦИЙ</w:t>
      </w:r>
    </w:p>
    <w:p w:rsidR="00077A9F" w:rsidRPr="00077A9F" w:rsidRDefault="00077A9F" w:rsidP="00077A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 </w:t>
      </w:r>
    </w:p>
    <w:p w:rsidR="00077A9F" w:rsidRPr="00077A9F" w:rsidRDefault="00077A9F" w:rsidP="00077A9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Содержание мероприятий по ликвидации чрезвычайной ситуации зависит от степени ртутного загрязнения помещения. В обязательном порядке вызывают специалистов аварийно-спасательной службы МЧС России по телефону «</w:t>
      </w:r>
      <w:r w:rsidRPr="00077A9F">
        <w:rPr>
          <w:rFonts w:ascii="Times New Roman" w:eastAsia="Times New Roman" w:hAnsi="Times New Roman" w:cs="Times New Roman"/>
          <w:b/>
          <w:i/>
          <w:sz w:val="28"/>
          <w:szCs w:val="28"/>
        </w:rPr>
        <w:t>УКАЗАТЬ ТЕЛЕФОНЫ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» («112» - операторы сотовой связи) при механическом разрушении ртутьсодержащих ламп.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При механическом разрушении не более 1-ой ртутьсодержащей лампы и наличии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комплекта/набора для ликвидации последствий чрезвычайной ситуации, возможно проведение подготовительных работ для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помещения и ликвидации чрезвычайной ситуации.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</w:t>
      </w:r>
      <w:proofErr w:type="spellStart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демеркуризационного</w:t>
      </w:r>
      <w:proofErr w:type="spellEnd"/>
      <w:r w:rsidRPr="00C86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комплекта/набора.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демеркуризационным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работам допускаются лица не моложе 18 лет, назначенные приказом,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демеркуризационным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комплектом. Они должны быть обеспечены спецодеждой, средствами индивидуальной защиты органов дыхания, ног, рук и глаз согласно п. 15.3 Санитарных правил при работе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 от 04.04.88 № 4607-88. </w:t>
      </w:r>
    </w:p>
    <w:p w:rsidR="00077A9F" w:rsidRPr="00077A9F" w:rsidRDefault="00077A9F" w:rsidP="00077A9F">
      <w:pPr>
        <w:spacing w:before="100" w:beforeAutospacing="1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комплект/набор входят все необходимые для проведения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работ материалы и приспособления: </w:t>
      </w:r>
    </w:p>
    <w:p w:rsidR="00077A9F" w:rsidRPr="00077A9F" w:rsidRDefault="00077A9F" w:rsidP="00077A9F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(респиратор, перчатки, бахилы);</w:t>
      </w:r>
    </w:p>
    <w:p w:rsidR="00077A9F" w:rsidRPr="00077A9F" w:rsidRDefault="00077A9F" w:rsidP="00077A9F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приспособления для сбора пролитой ртути и частей разбившихся ламп (шприц, кисточки медная и волосяная, влажные салфетки, лоток, совок);</w:t>
      </w:r>
    </w:p>
    <w:p w:rsidR="00077A9F" w:rsidRPr="00077A9F" w:rsidRDefault="00077A9F" w:rsidP="00077A9F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химические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демеркуризаторы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, моющее средство и др. </w:t>
      </w:r>
    </w:p>
    <w:p w:rsidR="00077A9F" w:rsidRPr="00077A9F" w:rsidRDefault="00077A9F" w:rsidP="00077A9F">
      <w:pPr>
        <w:spacing w:before="100" w:beforeAutospacing="1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Все вышеперечисленное упаковано в специальную сумку (25</w:t>
      </w:r>
      <w:r w:rsidRPr="00077A9F">
        <w:rPr>
          <w:rFonts w:ascii="Symbol" w:eastAsia="Times New Roman" w:hAnsi="Symbol" w:cs="Times New Roman"/>
          <w:sz w:val="28"/>
          <w:szCs w:val="28"/>
        </w:rPr>
        <w:sym w:font="Symbol" w:char="00B4"/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30см). К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демеркуризационному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комплекту/набору прилагается согласованная с органами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устранению минимальных чрезвычайных ситуаций. Применение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комплекта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 Виды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комплектов/наборов представлены в справочном Приложении 4 к настоящей инструкции.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должен храниться у лица, ответственного за природоохранную деятельность организации (или лица, его замещающего), а также в диспетчерской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A9F" w:rsidRPr="00077A9F" w:rsidRDefault="00077A9F" w:rsidP="00077A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9.1. </w:t>
      </w:r>
      <w:r w:rsidR="000C5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Ликвидация последствий чрезвычайной ситуации при механическом разрушении не более 1-ой ртутьсодержащей лампы.</w:t>
      </w:r>
    </w:p>
    <w:p w:rsidR="00077A9F" w:rsidRPr="00077A9F" w:rsidRDefault="00077A9F" w:rsidP="00077A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 </w:t>
      </w:r>
    </w:p>
    <w:p w:rsidR="00077A9F" w:rsidRPr="00077A9F" w:rsidRDefault="00077A9F" w:rsidP="00077A9F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A1">
        <w:rPr>
          <w:rFonts w:ascii="Times New Roman" w:eastAsia="Times New Roman" w:hAnsi="Times New Roman" w:cs="Times New Roman"/>
          <w:iCs/>
          <w:sz w:val="28"/>
          <w:szCs w:val="28"/>
        </w:rPr>
        <w:t xml:space="preserve">локализации источника заражения; </w:t>
      </w:r>
    </w:p>
    <w:p w:rsidR="00077A9F" w:rsidRPr="00077A9F" w:rsidRDefault="00077A9F" w:rsidP="00077A9F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A1">
        <w:rPr>
          <w:rFonts w:ascii="Times New Roman" w:eastAsia="Times New Roman" w:hAnsi="Times New Roman" w:cs="Times New Roman"/>
          <w:iCs/>
          <w:sz w:val="28"/>
          <w:szCs w:val="28"/>
        </w:rPr>
        <w:t>ликвидации источника заражения.</w:t>
      </w:r>
    </w:p>
    <w:p w:rsidR="00077A9F" w:rsidRPr="00077A9F" w:rsidRDefault="00077A9F" w:rsidP="00077A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Целью первого мероприятия является предотвращение дальнейшего распространения ртутного загрязнения, а результатом выполне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ния второго мероприятия – минимизация ущерба от чрезвычайной ситуации.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Локализация источника заражения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ограничением входа людей в зону заражения, что позволяет предотвратить переме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щение ртути на чистые участки помещения, при этом необходимо: </w:t>
      </w:r>
    </w:p>
    <w:p w:rsidR="00077A9F" w:rsidRPr="00077A9F" w:rsidRDefault="00077A9F" w:rsidP="00077A9F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как можно быстрее удалить из помещения персонал;</w:t>
      </w:r>
    </w:p>
    <w:p w:rsidR="00077A9F" w:rsidRPr="00077A9F" w:rsidRDefault="00077A9F" w:rsidP="00077A9F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(чем ниже температура, тем меньше испаряется ртуть);</w:t>
      </w:r>
    </w:p>
    <w:p w:rsidR="00077A9F" w:rsidRPr="00077A9F" w:rsidRDefault="00077A9F" w:rsidP="00077A9F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закрыть дверь в помещение, оставив открытым окно, тщательно заклеить дверь в помещение липкой лентой;</w:t>
      </w:r>
    </w:p>
    <w:p w:rsidR="00077A9F" w:rsidRPr="00077A9F" w:rsidRDefault="00077A9F" w:rsidP="00077A9F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интенсивно проветривать помещение в течение 1,5-2 часов;</w:t>
      </w:r>
    </w:p>
    <w:p w:rsidR="00077A9F" w:rsidRPr="00077A9F" w:rsidRDefault="00077A9F" w:rsidP="00077A9F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после этого можно слегка прикрыть окна и приступить к ликвидации источника заражения.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Ликвидация источника заражения</w:t>
      </w:r>
      <w:r w:rsidRPr="000C5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помощью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комплекта/набора и предусматривает следующие процедуры:</w:t>
      </w:r>
    </w:p>
    <w:p w:rsidR="00077A9F" w:rsidRPr="00077A9F" w:rsidRDefault="00077A9F" w:rsidP="00077A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механический сбор осколков лампы и/или пролитой металлической ртути;</w:t>
      </w:r>
    </w:p>
    <w:p w:rsidR="00077A9F" w:rsidRPr="00077A9F" w:rsidRDefault="00077A9F" w:rsidP="00077A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собственно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– обработку помещения химически активными ве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ществами или их растворами (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демеркуризаторами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77A9F" w:rsidRPr="00077A9F" w:rsidRDefault="00077A9F" w:rsidP="00077A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влажную уборку.</w:t>
      </w:r>
    </w:p>
    <w:p w:rsidR="000C5FA1" w:rsidRDefault="000C5FA1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Запрещается: </w:t>
      </w:r>
    </w:p>
    <w:p w:rsidR="00077A9F" w:rsidRPr="00077A9F" w:rsidRDefault="00077A9F" w:rsidP="00077A9F">
      <w:pPr>
        <w:numPr>
          <w:ilvl w:val="0"/>
          <w:numId w:val="15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нахождение на зараженном ртутью объекте лиц, не связанных с выполнением </w:t>
      </w:r>
      <w:proofErr w:type="spellStart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демеркуризационных</w:t>
      </w:r>
      <w:proofErr w:type="spellEnd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работ и не обеспеченных средствами индивидуальной защиты;</w:t>
      </w:r>
    </w:p>
    <w:p w:rsidR="00077A9F" w:rsidRPr="00077A9F" w:rsidRDefault="00077A9F" w:rsidP="00077A9F">
      <w:pPr>
        <w:numPr>
          <w:ilvl w:val="0"/>
          <w:numId w:val="15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077A9F" w:rsidRPr="00077A9F" w:rsidRDefault="00077A9F" w:rsidP="00077A9F">
      <w:pPr>
        <w:numPr>
          <w:ilvl w:val="0"/>
          <w:numId w:val="15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перед началом и во время </w:t>
      </w:r>
      <w:proofErr w:type="spellStart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демеркуризационных</w:t>
      </w:r>
      <w:proofErr w:type="spellEnd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работ употреблять спиртные напитки;</w:t>
      </w:r>
    </w:p>
    <w:p w:rsidR="00077A9F" w:rsidRPr="00077A9F" w:rsidRDefault="00077A9F" w:rsidP="00077A9F">
      <w:pPr>
        <w:spacing w:before="100" w:beforeAutospacing="1"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Прежде, чем приступать к ликвидации источника заражения необходимо вскрыть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комплект/набор, внимательно изучить инструкцию по проведению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с его помощью. Надеть средства индивидуальной защиты (спецодежду,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помещения.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Сбор осколков разбитой ртутьсодержащей лампы, пролитой ртути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проводят с помощью приспособлений, включенных в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 </w:t>
      </w:r>
    </w:p>
    <w:p w:rsidR="00077A9F" w:rsidRPr="00077A9F" w:rsidRDefault="00077A9F" w:rsidP="00077A9F">
      <w:pPr>
        <w:spacing w:before="100" w:beforeAutospacing="1"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Запрещается</w:t>
      </w:r>
    </w:p>
    <w:p w:rsidR="00077A9F" w:rsidRPr="00077A9F" w:rsidRDefault="00077A9F" w:rsidP="00077A9F">
      <w:pPr>
        <w:numPr>
          <w:ilvl w:val="0"/>
          <w:numId w:val="16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создавать сквозняк до того, как была собрана пролитая ртуть, иначе ртутные шарики разлетятся по всей комнате;</w:t>
      </w:r>
    </w:p>
    <w:p w:rsidR="00077A9F" w:rsidRPr="00077A9F" w:rsidRDefault="00077A9F" w:rsidP="00077A9F">
      <w:pPr>
        <w:numPr>
          <w:ilvl w:val="0"/>
          <w:numId w:val="16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подметать пролитую ртуть веником: жесткие прутья размельчат шарики в мелкую ртутную пыль, которая разлетится по всему объему помещения. </w:t>
      </w:r>
    </w:p>
    <w:p w:rsidR="00077A9F" w:rsidRPr="00077A9F" w:rsidRDefault="00077A9F" w:rsidP="00077A9F">
      <w:pPr>
        <w:numPr>
          <w:ilvl w:val="0"/>
          <w:numId w:val="16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</w:t>
      </w:r>
      <w:proofErr w:type="spellStart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демеркуризации</w:t>
      </w:r>
      <w:proofErr w:type="spellEnd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077A9F" w:rsidRPr="00077A9F" w:rsidRDefault="00077A9F" w:rsidP="00077A9F">
      <w:pPr>
        <w:spacing w:before="100" w:beforeAutospacing="1"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Самый простой способ сбора ртути при помощи шприца. </w:t>
      </w:r>
    </w:p>
    <w:p w:rsidR="004F2FA4" w:rsidRDefault="004F2FA4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Очень мелкие (пылевидные) капельки ртути (до 0,5-1мм) мо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гут собираться влажной фильтровальной или газетной бумагой (влажными салфетками). Бумага размачивается в воде до значительной степени разрых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ления, отжимается и в таком виде употребляется для протирки заг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рязненных поверхностей. Капельки ртути прилипают к бумаге и вмес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softHyphen/>
        <w:t>те с ней переносятся в герметичную емкость для сбора ртути.</w:t>
      </w:r>
    </w:p>
    <w:p w:rsidR="004F2FA4" w:rsidRDefault="004F2FA4" w:rsidP="00077A9F">
      <w:pPr>
        <w:spacing w:before="100" w:beforeAutospacing="1"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77A9F" w:rsidRPr="00077A9F" w:rsidRDefault="00077A9F" w:rsidP="00077A9F">
      <w:pPr>
        <w:spacing w:before="100" w:beforeAutospacing="1"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Запрещается</w:t>
      </w:r>
    </w:p>
    <w:p w:rsidR="00077A9F" w:rsidRPr="00077A9F" w:rsidRDefault="00077A9F" w:rsidP="00077A9F">
      <w:pPr>
        <w:numPr>
          <w:ilvl w:val="0"/>
          <w:numId w:val="17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выбрасывать части разбившейся ртутьсодержащей лампы в контейнер с твердыми бытовыми отходами; </w:t>
      </w:r>
    </w:p>
    <w:p w:rsidR="00077A9F" w:rsidRPr="00077A9F" w:rsidRDefault="00077A9F" w:rsidP="00077A9F">
      <w:pPr>
        <w:numPr>
          <w:ilvl w:val="0"/>
          <w:numId w:val="17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выбрасывать ртуть в канализацию, так как она имеет свойство оседать в канализационных трубах и извлечь ее из канализационной системы невероятно сложно;</w:t>
      </w:r>
    </w:p>
    <w:p w:rsidR="00077A9F" w:rsidRPr="00077A9F" w:rsidRDefault="00077A9F" w:rsidP="00077A9F">
      <w:pPr>
        <w:numPr>
          <w:ilvl w:val="0"/>
          <w:numId w:val="17"/>
        </w:numPr>
        <w:spacing w:before="100"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содержать собранную ртуть вблизи нагревательных приборов.</w:t>
      </w:r>
    </w:p>
    <w:p w:rsidR="004F2FA4" w:rsidRDefault="004F2FA4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приготовления 1л раствора в воду добавляется 1г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перманганата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калия и 5мл 36% кислоты (входят в </w:t>
      </w:r>
      <w:proofErr w:type="spellStart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комплект).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Крупные части разбитой ртутьсодержащей лампы собирают в прочные герметичные полиэтиленовые пакеты.</w:t>
      </w:r>
    </w:p>
    <w:p w:rsidR="00077A9F" w:rsidRPr="00077A9F" w:rsidRDefault="00077A9F" w:rsidP="00077A9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Путем тщательного осмотра убедиться в полноте сбора осколков, в том числе учесть наличие щелей в полу.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Части разбитых ртутьсодержащих ламп и/или собранная ртуть в плотно закрытой стеклянной 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емкости, упакованные в герметичные полиэтиленовые пакеты передаются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на склад временного накопления отходов, где укладываются в герметичные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ударопрочные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контейнеры, уплотняются средствами амортизации и крепления в транспортной таре. В течение 5-ти рабочих дней они должны быть переданы на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специализированное предприятие.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Химическую </w:t>
      </w:r>
      <w:proofErr w:type="spellStart"/>
      <w:r w:rsidRPr="004F2F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зараженного ртутью помещения осуществляют специалисты аварийно-спасательной службы МЧС России или сотрудники специализированных организаций, имеющие соответствующую подготовку, средства индивидуальной защиты, оборудование и химические средства по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объектов.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демеркуризационный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комплект и переданы на склад временного накопления отходов, где укладываются в герметичные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ударопрочные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контейнеры, уплотняются средствами амортизации и крепления в транспортной таре.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течение 5-ти рабочих дней они должны быть переданы на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демеркуризацию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специализированное предприятие.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Влажная уборка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заключительном этапе </w:t>
      </w:r>
      <w:proofErr w:type="spellStart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работ. Мытье всех поверхностей осуществляется нагретым до 70...80</w:t>
      </w:r>
      <w:proofErr w:type="gramStart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льно-содовым раствором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(400г мыла, 500г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кальцинированной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соды на 10л воды)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нормой расхода 0,5-1 л/м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077A9F" w:rsidRPr="00077A9F" w:rsidRDefault="00077A9F" w:rsidP="00077A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Уборка завершается тщательной обмывкой всех поверхностей чистой водопро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водной водой и протиранием их ветошью насухо, 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проветривается. </w:t>
      </w:r>
    </w:p>
    <w:p w:rsidR="00077A9F" w:rsidRPr="00077A9F" w:rsidRDefault="00077A9F" w:rsidP="0007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зараженного помещения.</w:t>
      </w:r>
    </w:p>
    <w:p w:rsidR="00077A9F" w:rsidRPr="00077A9F" w:rsidRDefault="00077A9F" w:rsidP="00077A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>9.2. Ликвидация последствий чрезвычайной ситуации при механическом разрушении более 1-ой ртутьсодержащей лампы и/или проливе ртути.</w:t>
      </w:r>
    </w:p>
    <w:p w:rsidR="00077A9F" w:rsidRPr="00077A9F" w:rsidRDefault="00077A9F" w:rsidP="00077A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В случае механического разрушения ртутьсодержащей лампы необходимо: </w:t>
      </w:r>
    </w:p>
    <w:p w:rsidR="00077A9F" w:rsidRPr="00077A9F" w:rsidRDefault="00077A9F" w:rsidP="00077A9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как можно быстрее удалить из помещения персонал;</w:t>
      </w:r>
    </w:p>
    <w:p w:rsidR="00077A9F" w:rsidRPr="00077A9F" w:rsidRDefault="00077A9F" w:rsidP="00077A9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077A9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077A9F" w:rsidRPr="00077A9F" w:rsidRDefault="00077A9F" w:rsidP="00077A9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поставить в известность главу </w:t>
      </w:r>
      <w:r w:rsidRPr="00077A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поселка (поселка городского типа) Токур поселения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(лица, его замещающего), ответственного за охрану окружающей среды организации;</w:t>
      </w:r>
    </w:p>
    <w:p w:rsidR="00077A9F" w:rsidRPr="00077A9F" w:rsidRDefault="00077A9F" w:rsidP="00077A9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сообщить о чрезвычайной ситуации оперативному дежурному аварийно-спасательной службы МЧС России по телефону «112» - операторы сотовой связи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</w:p>
    <w:p w:rsidR="00077A9F" w:rsidRPr="00077A9F" w:rsidRDefault="00077A9F" w:rsidP="00077A9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приборного обследования загрязненного ртутью помещения специалисты аварийно-спасательной службы определяют технологию работ, тип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препаратов, необходимую кратность обработки помещения;</w:t>
      </w:r>
    </w:p>
    <w:p w:rsidR="00077A9F" w:rsidRPr="00077A9F" w:rsidRDefault="00077A9F" w:rsidP="00077A9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ликвидация последствий чрезвычайной (аварийной) ситуации, проведение </w:t>
      </w:r>
      <w:proofErr w:type="spellStart"/>
      <w:r w:rsidRPr="00077A9F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077A9F">
        <w:rPr>
          <w:rFonts w:ascii="Times New Roman" w:eastAsia="Times New Roman" w:hAnsi="Times New Roman" w:cs="Times New Roman"/>
          <w:sz w:val="28"/>
          <w:szCs w:val="28"/>
        </w:rPr>
        <w:t xml:space="preserve"> помещения и дальнейшие действия – в соответствии с указаниями специалистов аварийно-спасательной службы. </w:t>
      </w:r>
    </w:p>
    <w:p w:rsidR="00077A9F" w:rsidRPr="00077A9F" w:rsidRDefault="00077A9F" w:rsidP="00077A9F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sz w:val="28"/>
          <w:szCs w:val="28"/>
        </w:rPr>
        <w:t>Приложение 3 (обязательное). Форма журнала учета образования и движения отхода 1 класса опасности «</w:t>
      </w: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</w:rPr>
        <w:t>Ртутные лампы, люминесцентные ртутьсодержащие трубки отработанные и брак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7A9F" w:rsidRPr="00C47E2E" w:rsidRDefault="00077A9F" w:rsidP="0007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Журнал учета движения отработанных ртутьсодержащих ламп и приборов</w:t>
      </w:r>
      <w:r w:rsidRPr="00077A9F">
        <w:rPr>
          <w:rFonts w:ascii="Times New Roman" w:eastAsia="Times New Roman" w:hAnsi="Times New Roman" w:cs="Times New Roman"/>
          <w:sz w:val="28"/>
          <w:szCs w:val="28"/>
          <w:u w:val="single"/>
        </w:rPr>
        <w:t>  </w:t>
      </w:r>
      <w:r w:rsidRPr="00077A9F">
        <w:rPr>
          <w:rFonts w:ascii="Times New Roman" w:eastAsia="Times New Roman" w:hAnsi="Times New Roman" w:cs="Times New Roman"/>
          <w:sz w:val="28"/>
          <w:szCs w:val="28"/>
        </w:rPr>
        <w:t>ведется в одном экземпляре, прошнуровывается, пронумеровывается, скрепляется печатью и заверяется подписью ответственного лица.</w:t>
      </w:r>
    </w:p>
    <w:p w:rsidR="00440C19" w:rsidRPr="00C47E2E" w:rsidRDefault="00440C19" w:rsidP="00077A9F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0C19" w:rsidRPr="00C47E2E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20"/>
    <w:multiLevelType w:val="multilevel"/>
    <w:tmpl w:val="5BEE17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4022"/>
    <w:multiLevelType w:val="multilevel"/>
    <w:tmpl w:val="28C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6B49"/>
    <w:multiLevelType w:val="multilevel"/>
    <w:tmpl w:val="2D4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12B07"/>
    <w:multiLevelType w:val="multilevel"/>
    <w:tmpl w:val="DE0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5F1"/>
    <w:multiLevelType w:val="multilevel"/>
    <w:tmpl w:val="2EB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540AB"/>
    <w:multiLevelType w:val="multilevel"/>
    <w:tmpl w:val="613E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91CF8"/>
    <w:multiLevelType w:val="multilevel"/>
    <w:tmpl w:val="018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86890"/>
    <w:multiLevelType w:val="multilevel"/>
    <w:tmpl w:val="417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B4F1F"/>
    <w:multiLevelType w:val="multilevel"/>
    <w:tmpl w:val="623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83A0F"/>
    <w:multiLevelType w:val="multilevel"/>
    <w:tmpl w:val="0D06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2431D"/>
    <w:multiLevelType w:val="multilevel"/>
    <w:tmpl w:val="FC8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A22D7"/>
    <w:multiLevelType w:val="multilevel"/>
    <w:tmpl w:val="734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712F1"/>
    <w:multiLevelType w:val="multilevel"/>
    <w:tmpl w:val="BC7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B55A7"/>
    <w:multiLevelType w:val="multilevel"/>
    <w:tmpl w:val="7BA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33C43"/>
    <w:multiLevelType w:val="multilevel"/>
    <w:tmpl w:val="2E2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77A9F"/>
    <w:rsid w:val="000C3C02"/>
    <w:rsid w:val="000C5FA1"/>
    <w:rsid w:val="000D1916"/>
    <w:rsid w:val="001F2F58"/>
    <w:rsid w:val="00225553"/>
    <w:rsid w:val="00265853"/>
    <w:rsid w:val="002823BF"/>
    <w:rsid w:val="00297E41"/>
    <w:rsid w:val="002C5259"/>
    <w:rsid w:val="002D6BA9"/>
    <w:rsid w:val="003326CC"/>
    <w:rsid w:val="00356F7A"/>
    <w:rsid w:val="00374F2D"/>
    <w:rsid w:val="003A11C0"/>
    <w:rsid w:val="003E0002"/>
    <w:rsid w:val="003E1ACE"/>
    <w:rsid w:val="00400890"/>
    <w:rsid w:val="00440C19"/>
    <w:rsid w:val="004F2C8C"/>
    <w:rsid w:val="004F2FA4"/>
    <w:rsid w:val="005010B0"/>
    <w:rsid w:val="00506FD4"/>
    <w:rsid w:val="00555D3A"/>
    <w:rsid w:val="005744BB"/>
    <w:rsid w:val="0057774C"/>
    <w:rsid w:val="005B5CE1"/>
    <w:rsid w:val="00600DD6"/>
    <w:rsid w:val="006450A1"/>
    <w:rsid w:val="00657D32"/>
    <w:rsid w:val="007141B3"/>
    <w:rsid w:val="007700B1"/>
    <w:rsid w:val="00776E13"/>
    <w:rsid w:val="00885B26"/>
    <w:rsid w:val="00886D31"/>
    <w:rsid w:val="009548D7"/>
    <w:rsid w:val="00997937"/>
    <w:rsid w:val="009F41AC"/>
    <w:rsid w:val="00B45374"/>
    <w:rsid w:val="00B915CA"/>
    <w:rsid w:val="00B96573"/>
    <w:rsid w:val="00BB059C"/>
    <w:rsid w:val="00C47E2E"/>
    <w:rsid w:val="00C63B95"/>
    <w:rsid w:val="00C86C61"/>
    <w:rsid w:val="00CE42C4"/>
    <w:rsid w:val="00D77505"/>
    <w:rsid w:val="00DD0D7C"/>
    <w:rsid w:val="00DE59C9"/>
    <w:rsid w:val="00E45BD8"/>
    <w:rsid w:val="00EB5DDD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5A2FA8CC68CE5AF5E9DC58E154A931E07A5FC6A59BA9679E96A53B966BB733A2B3924DC2C8F57630CBFNBO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7328</Words>
  <Characters>41774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21</cp:revision>
  <cp:lastPrinted>2017-11-01T01:38:00Z</cp:lastPrinted>
  <dcterms:created xsi:type="dcterms:W3CDTF">2017-09-27T04:34:00Z</dcterms:created>
  <dcterms:modified xsi:type="dcterms:W3CDTF">2017-11-01T01:43:00Z</dcterms:modified>
</cp:coreProperties>
</file>