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810029" w:rsidRDefault="00810029" w:rsidP="0081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10029" w:rsidRDefault="00810029" w:rsidP="0081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МАЯК»</w:t>
      </w:r>
    </w:p>
    <w:p w:rsidR="00810029" w:rsidRDefault="00810029" w:rsidP="0081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НАНАЙСКОГО МУНИЦИПАЛЬНОГО РАЙОНА</w:t>
      </w:r>
    </w:p>
    <w:p w:rsidR="00810029" w:rsidRDefault="00810029" w:rsidP="0081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810029" w:rsidRDefault="00810029" w:rsidP="00810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029" w:rsidRDefault="00810029" w:rsidP="0081002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84BFA" w:rsidRDefault="00484BFA" w:rsidP="008100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484BFA" w:rsidRDefault="00484BFA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D560B5" w:rsidP="00484B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</w:t>
      </w:r>
      <w:r w:rsidR="0031159E">
        <w:rPr>
          <w:rFonts w:ascii="Times New Roman" w:hAnsi="Times New Roman"/>
          <w:sz w:val="28"/>
          <w:szCs w:val="28"/>
        </w:rPr>
        <w:t>.2</w:t>
      </w:r>
      <w:r w:rsidR="00583FD6">
        <w:rPr>
          <w:rFonts w:ascii="Times New Roman" w:hAnsi="Times New Roman"/>
          <w:sz w:val="28"/>
          <w:szCs w:val="28"/>
        </w:rPr>
        <w:t>021</w:t>
      </w:r>
      <w:r w:rsidR="00D51EF1">
        <w:rPr>
          <w:rFonts w:ascii="Times New Roman" w:hAnsi="Times New Roman"/>
          <w:sz w:val="28"/>
          <w:szCs w:val="28"/>
        </w:rPr>
        <w:t xml:space="preserve">                       </w:t>
      </w:r>
      <w:r w:rsidR="00E82151">
        <w:rPr>
          <w:rFonts w:ascii="Times New Roman" w:hAnsi="Times New Roman"/>
          <w:sz w:val="28"/>
          <w:szCs w:val="28"/>
        </w:rPr>
        <w:t>7</w:t>
      </w: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D73CBA" w:rsidRPr="00D73CBA" w:rsidRDefault="00D73CBA" w:rsidP="00D73CBA">
      <w:pPr>
        <w:spacing w:before="280" w:after="0" w:line="227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3CBA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C37600">
        <w:rPr>
          <w:rFonts w:ascii="Times New Roman" w:hAnsi="Times New Roman"/>
          <w:sz w:val="28"/>
          <w:szCs w:val="28"/>
          <w:lang w:eastAsia="ar-SA"/>
        </w:rPr>
        <w:t xml:space="preserve">перечня общественных территорий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для проведения </w:t>
      </w:r>
      <w:r w:rsidR="00C37600">
        <w:rPr>
          <w:rFonts w:ascii="Times New Roman" w:hAnsi="Times New Roman"/>
          <w:sz w:val="28"/>
          <w:szCs w:val="28"/>
          <w:lang w:eastAsia="ar-SA"/>
        </w:rPr>
        <w:t xml:space="preserve">рейтингового </w:t>
      </w:r>
      <w:r w:rsidRPr="00D73CBA">
        <w:rPr>
          <w:rFonts w:ascii="Times New Roman" w:hAnsi="Times New Roman"/>
          <w:sz w:val="28"/>
          <w:szCs w:val="28"/>
          <w:lang w:eastAsia="ar-SA"/>
        </w:rPr>
        <w:t>голосования по отбору общественных территорий, подлежащих</w:t>
      </w:r>
      <w:r w:rsidR="00C37600">
        <w:rPr>
          <w:rFonts w:ascii="Times New Roman" w:hAnsi="Times New Roman"/>
          <w:sz w:val="28"/>
          <w:szCs w:val="28"/>
          <w:lang w:eastAsia="ar-SA"/>
        </w:rPr>
        <w:t>,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 в рамках реализации муниципальной программы «Формирование современной городской среды на 2018 - 2022 годы»</w:t>
      </w:r>
      <w:r w:rsidR="00C37600">
        <w:rPr>
          <w:rFonts w:ascii="Times New Roman" w:hAnsi="Times New Roman"/>
          <w:sz w:val="28"/>
          <w:szCs w:val="28"/>
          <w:lang w:eastAsia="ar-SA"/>
        </w:rPr>
        <w:t>,</w:t>
      </w:r>
      <w:r w:rsidR="00583F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7600">
        <w:rPr>
          <w:rFonts w:ascii="Times New Roman" w:hAnsi="Times New Roman"/>
          <w:sz w:val="28"/>
          <w:szCs w:val="28"/>
          <w:lang w:eastAsia="ar-SA"/>
        </w:rPr>
        <w:t>благоустройству в первоочередном порядке</w:t>
      </w:r>
      <w:r w:rsidR="00583FD6">
        <w:rPr>
          <w:rFonts w:ascii="Times New Roman" w:hAnsi="Times New Roman"/>
          <w:sz w:val="28"/>
          <w:szCs w:val="28"/>
          <w:lang w:eastAsia="ar-SA"/>
        </w:rPr>
        <w:t xml:space="preserve"> в 2022 году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73CBA" w:rsidRPr="00D73CBA" w:rsidRDefault="00D73CBA" w:rsidP="00D73CBA">
      <w:pPr>
        <w:suppressAutoHyphens/>
        <w:autoSpaceDE w:val="0"/>
        <w:spacing w:after="0" w:line="227" w:lineRule="exact"/>
        <w:jc w:val="both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D73CBA" w:rsidRPr="00D73CBA" w:rsidRDefault="00D73CBA" w:rsidP="00D73CB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73CBA" w:rsidRPr="00E82151" w:rsidRDefault="00D73CBA" w:rsidP="00D73CB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73CBA">
        <w:rPr>
          <w:rFonts w:ascii="Times New Roman" w:hAnsi="Times New Roman" w:cs="Calibri"/>
          <w:sz w:val="28"/>
          <w:szCs w:val="28"/>
          <w:lang w:eastAsia="ar-SA"/>
        </w:rPr>
        <w:tab/>
        <w:t xml:space="preserve">В соответствии с </w:t>
      </w:r>
      <w:r w:rsidR="00C37600">
        <w:rPr>
          <w:rFonts w:ascii="Times New Roman" w:hAnsi="Times New Roman" w:cs="Calibri"/>
          <w:sz w:val="28"/>
          <w:szCs w:val="28"/>
          <w:lang w:eastAsia="ar-SA"/>
        </w:rPr>
        <w:t xml:space="preserve">постановлением Правительства Хабаровского края от 31 августа 2017 г. № 356-пр «Об утверждении государственной программы Хабаровского края </w:t>
      </w:r>
      <w:r w:rsidRPr="00D73CBA">
        <w:rPr>
          <w:rFonts w:ascii="Times New Roman" w:hAnsi="Times New Roman" w:cs="Calibri"/>
          <w:sz w:val="28"/>
          <w:szCs w:val="28"/>
          <w:lang w:eastAsia="ar-SA"/>
        </w:rPr>
        <w:t>«Формирование современной городской среды на 2018-2022 годы»</w:t>
      </w:r>
      <w:r w:rsidR="00C37600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 w:rsidR="00E82151">
        <w:rPr>
          <w:rFonts w:ascii="Times New Roman" w:hAnsi="Times New Roman" w:cs="Calibri"/>
          <w:sz w:val="28"/>
          <w:szCs w:val="28"/>
          <w:lang w:eastAsia="ar-SA"/>
        </w:rPr>
        <w:t>муниципальной программы сельского поселения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</w:t>
      </w:r>
      <w:r w:rsidR="00C37600">
        <w:rPr>
          <w:rFonts w:ascii="Times New Roman" w:hAnsi="Times New Roman" w:cs="Calibri"/>
          <w:sz w:val="28"/>
          <w:szCs w:val="28"/>
          <w:lang w:eastAsia="ar-SA"/>
        </w:rPr>
        <w:t>,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r w:rsidR="00E82151">
        <w:rPr>
          <w:rFonts w:ascii="Times New Roman" w:hAnsi="Times New Roman" w:cs="Calibri"/>
          <w:sz w:val="28"/>
          <w:szCs w:val="28"/>
          <w:lang w:eastAsia="ar-SA"/>
        </w:rPr>
        <w:t xml:space="preserve">утвержденную постановлением администрации от 06.11.2018 № 79 (с изменениями от 17.05.2019 №33, от 06.08.2019 № 56, от 01.10.2019 №67, от 20.12.2019 № 82, от 01.04.2020 № 38), администрация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сельского </w:t>
      </w:r>
      <w:r w:rsidR="00E82151">
        <w:rPr>
          <w:rFonts w:ascii="Times New Roman" w:hAnsi="Times New Roman" w:cs="Calibri"/>
          <w:sz w:val="28"/>
          <w:szCs w:val="28"/>
          <w:lang w:eastAsia="ar-SA"/>
        </w:rPr>
        <w:t>поселения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«</w:t>
      </w:r>
      <w:r>
        <w:rPr>
          <w:rFonts w:ascii="Times New Roman" w:hAnsi="Times New Roman" w:cs="Calibri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r w:rsidR="00E82151">
        <w:rPr>
          <w:rFonts w:ascii="Times New Roman" w:hAnsi="Times New Roman" w:cs="Calibri"/>
          <w:sz w:val="28"/>
          <w:szCs w:val="28"/>
          <w:lang w:eastAsia="ar-SA"/>
        </w:rPr>
        <w:t>муниципального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района </w:t>
      </w:r>
      <w:r w:rsidR="00E82151">
        <w:rPr>
          <w:rFonts w:ascii="Times New Roman" w:hAnsi="Times New Roman" w:cs="Calibri"/>
          <w:sz w:val="28"/>
          <w:szCs w:val="28"/>
          <w:lang w:eastAsia="ar-SA"/>
        </w:rPr>
        <w:t>Хабаровского края</w:t>
      </w:r>
    </w:p>
    <w:p w:rsidR="00D73CBA" w:rsidRPr="00D73CBA" w:rsidRDefault="00D73CBA" w:rsidP="00D73CB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 w:cs="Calibri"/>
          <w:sz w:val="28"/>
          <w:szCs w:val="28"/>
          <w:lang w:eastAsia="ar-SA"/>
        </w:rPr>
        <w:t>ПОСТАНОВЛЯЕТ:</w:t>
      </w:r>
    </w:p>
    <w:p w:rsidR="00DD0193" w:rsidRDefault="00D73CBA" w:rsidP="00D73C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1. Утвердить </w:t>
      </w:r>
      <w:r w:rsidR="00C37600">
        <w:rPr>
          <w:rFonts w:ascii="Times New Roman" w:hAnsi="Times New Roman"/>
          <w:color w:val="000000"/>
          <w:sz w:val="28"/>
          <w:szCs w:val="28"/>
          <w:lang w:eastAsia="ar-SA"/>
        </w:rPr>
        <w:t>следующий перечень общественных те</w:t>
      </w:r>
      <w:r w:rsidR="00DD019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рриторий для рейтингового голосования по </w:t>
      </w:r>
      <w:r w:rsidR="00C37600">
        <w:rPr>
          <w:rFonts w:ascii="Times New Roman" w:hAnsi="Times New Roman"/>
          <w:color w:val="000000"/>
          <w:sz w:val="28"/>
          <w:szCs w:val="28"/>
          <w:lang w:eastAsia="ar-SA"/>
        </w:rPr>
        <w:t>отбору общественных территорий, подлежащих благоустройству в первоочередном порядке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73CBA">
        <w:rPr>
          <w:rFonts w:ascii="Times New Roman" w:hAnsi="Times New Roman"/>
          <w:sz w:val="28"/>
          <w:szCs w:val="28"/>
          <w:lang w:eastAsia="ar-SA"/>
        </w:rPr>
        <w:t>в рамках реализации муниципальной программы «Формирование современной городской среды на 2018 - 2022 годы»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="00DD019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</w:p>
    <w:p w:rsidR="00DD0193" w:rsidRDefault="007C7604" w:rsidP="00810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1) Спортивный объект (стадион), расположенный по адресу: с. Маяк ул. Центральная, 27В</w:t>
      </w:r>
      <w:r w:rsidR="00DD019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7C7604" w:rsidRDefault="007C7604" w:rsidP="00810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2) </w:t>
      </w:r>
      <w:r w:rsidR="0081002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Рынок, расположенный примерно 20 м. по направлению на юго-восток от ориентира нежилого здания, адрес ориентира: с. Маяк, ул. Центральная, 25</w:t>
      </w:r>
    </w:p>
    <w:p w:rsidR="00810029" w:rsidRPr="00D73CBA" w:rsidRDefault="00810029" w:rsidP="00810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3) Территория, прилегающая к памятнику погибшим односельчанам в Великой Отечественной войне, расположенный по адресу: с. Маяк Центральная, 27Г.</w:t>
      </w:r>
    </w:p>
    <w:p w:rsidR="00D73CBA" w:rsidRPr="00D73CBA" w:rsidRDefault="00D73CBA" w:rsidP="00D73C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ab/>
        <w:t>2.</w:t>
      </w:r>
      <w:r w:rsidRPr="00D73CBA">
        <w:rPr>
          <w:rFonts w:ascii="Arial" w:hAnsi="Arial" w:cs="Arial"/>
          <w:sz w:val="27"/>
          <w:szCs w:val="27"/>
          <w:shd w:val="clear" w:color="auto" w:fill="FFFFFF"/>
          <w:lang w:eastAsia="ar-SA"/>
        </w:rPr>
        <w:t xml:space="preserve"> </w:t>
      </w:r>
      <w:r w:rsidRPr="00D73C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Опубликовать настоящее постановление </w:t>
      </w:r>
      <w:r w:rsidR="00D2091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сборнике муниципальных правовых актов сельского поселения и разместить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 в сети «Интернет» (</w:t>
      </w:r>
      <w:r>
        <w:rPr>
          <w:rFonts w:ascii="Times New Roman" w:hAnsi="Times New Roman"/>
          <w:sz w:val="28"/>
          <w:szCs w:val="28"/>
          <w:lang w:val="en-US" w:eastAsia="ar-SA"/>
        </w:rPr>
        <w:t>sp</w:t>
      </w:r>
      <w:r w:rsidRPr="00D73CBA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mayak</w:t>
      </w:r>
      <w:r w:rsidRPr="00D73CBA">
        <w:rPr>
          <w:rFonts w:ascii="Times New Roman" w:hAnsi="Times New Roman"/>
          <w:sz w:val="28"/>
          <w:szCs w:val="28"/>
          <w:lang w:eastAsia="ar-SA"/>
        </w:rPr>
        <w:t>.</w:t>
      </w:r>
      <w:r w:rsidRPr="00D73CBA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D73CBA">
        <w:rPr>
          <w:rFonts w:ascii="Times New Roman" w:hAnsi="Times New Roman"/>
          <w:sz w:val="28"/>
          <w:szCs w:val="28"/>
          <w:lang w:eastAsia="ar-SA"/>
        </w:rPr>
        <w:t>).</w:t>
      </w:r>
    </w:p>
    <w:p w:rsidR="00D73CBA" w:rsidRPr="00D73CBA" w:rsidRDefault="00D73CBA" w:rsidP="00D73CBA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 </w:t>
      </w:r>
      <w:r w:rsidRPr="00D73CBA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</w:t>
      </w:r>
    </w:p>
    <w:p w:rsidR="00D73CBA" w:rsidRDefault="00D73CBA" w:rsidP="00D2091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специалиста 2 категории </w:t>
      </w:r>
      <w:r w:rsidR="00810029">
        <w:rPr>
          <w:rFonts w:ascii="Times New Roman" w:hAnsi="Times New Roman"/>
          <w:sz w:val="28"/>
          <w:szCs w:val="28"/>
          <w:lang w:eastAsia="ar-SA"/>
        </w:rPr>
        <w:t>Е.Н. Каяшеву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2091D" w:rsidRPr="00D2091D" w:rsidRDefault="00D2091D" w:rsidP="00D2091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  <w:lang w:eastAsia="ar-SA"/>
        </w:rPr>
      </w:pPr>
    </w:p>
    <w:p w:rsidR="00484BFA" w:rsidRPr="00484BFA" w:rsidRDefault="00810029" w:rsidP="00484B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Врио главы</w:t>
      </w:r>
      <w:r w:rsidR="00484BFA" w:rsidRPr="00484BF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484BFA" w:rsidRPr="00484B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М.Р. Бельды</w:t>
      </w:r>
      <w:r w:rsidR="00484BFA" w:rsidRPr="00484BFA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73CB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484BFA" w:rsidRPr="00484BFA" w:rsidRDefault="00484BFA" w:rsidP="00484BFA">
      <w:pPr>
        <w:rPr>
          <w:rFonts w:ascii="Times New Roman" w:eastAsia="Calibri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31159E" w:rsidRDefault="0031159E" w:rsidP="0031159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9D3023" w:rsidRDefault="009D3023"/>
    <w:sectPr w:rsidR="009D3023" w:rsidSect="00484BF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D0" w:rsidRDefault="00F42DD0" w:rsidP="00484BFA">
      <w:pPr>
        <w:spacing w:after="0" w:line="240" w:lineRule="auto"/>
      </w:pPr>
      <w:r>
        <w:separator/>
      </w:r>
    </w:p>
  </w:endnote>
  <w:endnote w:type="continuationSeparator" w:id="1">
    <w:p w:rsidR="00F42DD0" w:rsidRDefault="00F42DD0" w:rsidP="004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D0" w:rsidRDefault="00F42DD0" w:rsidP="00484BFA">
      <w:pPr>
        <w:spacing w:after="0" w:line="240" w:lineRule="auto"/>
      </w:pPr>
      <w:r>
        <w:separator/>
      </w:r>
    </w:p>
  </w:footnote>
  <w:footnote w:type="continuationSeparator" w:id="1">
    <w:p w:rsidR="00F42DD0" w:rsidRDefault="00F42DD0" w:rsidP="0048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5700"/>
      <w:docPartObj>
        <w:docPartGallery w:val="Page Numbers (Top of Page)"/>
        <w:docPartUnique/>
      </w:docPartObj>
    </w:sdtPr>
    <w:sdtContent>
      <w:p w:rsidR="00484BFA" w:rsidRDefault="006804DE">
        <w:pPr>
          <w:pStyle w:val="af5"/>
          <w:jc w:val="center"/>
        </w:pPr>
        <w:fldSimple w:instr=" PAGE   \* MERGEFORMAT ">
          <w:r w:rsidR="00810029">
            <w:rPr>
              <w:noProof/>
            </w:rPr>
            <w:t>2</w:t>
          </w:r>
        </w:fldSimple>
      </w:p>
    </w:sdtContent>
  </w:sdt>
  <w:p w:rsidR="00484BFA" w:rsidRDefault="00484BF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59E"/>
    <w:rsid w:val="000D6CDF"/>
    <w:rsid w:val="00136B6F"/>
    <w:rsid w:val="001844CC"/>
    <w:rsid w:val="0031159E"/>
    <w:rsid w:val="00484BFA"/>
    <w:rsid w:val="004A3859"/>
    <w:rsid w:val="00577FB0"/>
    <w:rsid w:val="00583FD6"/>
    <w:rsid w:val="006804DE"/>
    <w:rsid w:val="007B2264"/>
    <w:rsid w:val="007C7604"/>
    <w:rsid w:val="00810029"/>
    <w:rsid w:val="00873B22"/>
    <w:rsid w:val="00943FB5"/>
    <w:rsid w:val="009D3023"/>
    <w:rsid w:val="00B65052"/>
    <w:rsid w:val="00B766E1"/>
    <w:rsid w:val="00BF34BD"/>
    <w:rsid w:val="00C37600"/>
    <w:rsid w:val="00D2091D"/>
    <w:rsid w:val="00D3237A"/>
    <w:rsid w:val="00D51EF1"/>
    <w:rsid w:val="00D560B5"/>
    <w:rsid w:val="00D73CBA"/>
    <w:rsid w:val="00DD0193"/>
    <w:rsid w:val="00E1409D"/>
    <w:rsid w:val="00E76FA6"/>
    <w:rsid w:val="00E82151"/>
    <w:rsid w:val="00E975F7"/>
    <w:rsid w:val="00F42DD0"/>
    <w:rsid w:val="00F4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31159E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 w:after="0" w:line="252" w:lineRule="auto"/>
      <w:jc w:val="center"/>
      <w:outlineLvl w:val="0"/>
    </w:pPr>
    <w:rPr>
      <w:rFonts w:ascii="Times New Roman" w:eastAsiaTheme="minorHAnsi" w:hAnsi="Times New Roman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 w:after="0" w:line="252" w:lineRule="auto"/>
      <w:jc w:val="center"/>
      <w:outlineLvl w:val="1"/>
    </w:pPr>
    <w:rPr>
      <w:rFonts w:ascii="Times New Roman" w:eastAsiaTheme="minorHAnsi" w:hAnsi="Times New Roman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0" w:line="252" w:lineRule="auto"/>
      <w:jc w:val="center"/>
      <w:outlineLvl w:val="2"/>
    </w:pPr>
    <w:rPr>
      <w:rFonts w:ascii="Times New Roman" w:eastAsiaTheme="minorHAnsi" w:hAnsi="Times New Roman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="Times New Roman" w:eastAsiaTheme="minorHAnsi" w:hAnsi="Times New Roman" w:cstheme="majorBidi"/>
      <w:caps/>
      <w:color w:val="622423" w:themeColor="accent2" w:themeShade="7F"/>
      <w:spacing w:val="10"/>
      <w:sz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 w:line="252" w:lineRule="auto"/>
      <w:jc w:val="center"/>
      <w:outlineLvl w:val="4"/>
    </w:pPr>
    <w:rPr>
      <w:rFonts w:ascii="Times New Roman" w:eastAsiaTheme="minorHAnsi" w:hAnsi="Times New Roman" w:cstheme="majorBidi"/>
      <w:caps/>
      <w:color w:val="622423" w:themeColor="accent2" w:themeShade="7F"/>
      <w:spacing w:val="10"/>
      <w:sz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 w:line="252" w:lineRule="auto"/>
      <w:jc w:val="center"/>
      <w:outlineLvl w:val="5"/>
    </w:pPr>
    <w:rPr>
      <w:rFonts w:ascii="Times New Roman" w:eastAsiaTheme="minorHAnsi" w:hAnsi="Times New Roman" w:cstheme="majorBidi"/>
      <w:caps/>
      <w:color w:val="943634" w:themeColor="accent2" w:themeShade="BF"/>
      <w:spacing w:val="10"/>
      <w:sz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 w:line="252" w:lineRule="auto"/>
      <w:jc w:val="center"/>
      <w:outlineLvl w:val="6"/>
    </w:pPr>
    <w:rPr>
      <w:rFonts w:ascii="Times New Roman" w:eastAsiaTheme="minorHAnsi" w:hAnsi="Times New Roman" w:cstheme="majorBidi"/>
      <w:i/>
      <w:iCs/>
      <w:caps/>
      <w:color w:val="943634" w:themeColor="accent2" w:themeShade="BF"/>
      <w:spacing w:val="10"/>
      <w:sz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 w:line="252" w:lineRule="auto"/>
      <w:jc w:val="center"/>
      <w:outlineLvl w:val="7"/>
    </w:pPr>
    <w:rPr>
      <w:rFonts w:ascii="Times New Roman" w:eastAsiaTheme="minorHAnsi" w:hAnsi="Times New Roman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 w:line="252" w:lineRule="auto"/>
      <w:jc w:val="center"/>
      <w:outlineLvl w:val="8"/>
    </w:pPr>
    <w:rPr>
      <w:rFonts w:ascii="Times New Roman" w:eastAsiaTheme="minorHAnsi" w:hAnsi="Times New Roman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pPr>
      <w:spacing w:after="0" w:line="252" w:lineRule="auto"/>
      <w:jc w:val="both"/>
    </w:pPr>
    <w:rPr>
      <w:rFonts w:ascii="Times New Roman" w:eastAsiaTheme="minorHAnsi" w:hAnsi="Times New Roman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="Times New Roman" w:eastAsiaTheme="minorHAnsi" w:hAnsi="Times New Roman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rFonts w:ascii="Times New Roman" w:eastAsiaTheme="minorHAnsi" w:hAnsi="Times New Roman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after="0" w:line="240" w:lineRule="auto"/>
      <w:jc w:val="both"/>
    </w:pPr>
    <w:rPr>
      <w:rFonts w:ascii="Times New Roman" w:eastAsiaTheme="minorHAnsi" w:hAnsi="Times New Roman" w:cstheme="majorBidi"/>
      <w:sz w:val="28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spacing w:after="0" w:line="252" w:lineRule="auto"/>
      <w:ind w:left="720"/>
      <w:contextualSpacing/>
      <w:jc w:val="both"/>
    </w:pPr>
    <w:rPr>
      <w:rFonts w:ascii="Times New Roman" w:eastAsiaTheme="minorHAnsi" w:hAnsi="Times New Roman" w:cstheme="majorBidi"/>
      <w:sz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6C53"/>
    <w:pPr>
      <w:spacing w:after="0" w:line="252" w:lineRule="auto"/>
      <w:jc w:val="both"/>
    </w:pPr>
    <w:rPr>
      <w:rFonts w:ascii="Times New Roman" w:eastAsiaTheme="minorHAnsi" w:hAnsi="Times New Roman" w:cstheme="majorBidi"/>
      <w:i/>
      <w:iCs/>
      <w:sz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0" w:line="300" w:lineRule="auto"/>
      <w:ind w:left="1440" w:right="1440"/>
      <w:jc w:val="both"/>
    </w:pPr>
    <w:rPr>
      <w:rFonts w:ascii="Times New Roman" w:eastAsiaTheme="minorHAnsi" w:hAnsi="Times New Roman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8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84BFA"/>
    <w:rPr>
      <w:rFonts w:ascii="Calibri" w:eastAsia="Times New Roman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8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4BFA"/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2021-03-12T05:59:00Z</cp:lastPrinted>
  <dcterms:created xsi:type="dcterms:W3CDTF">2018-05-09T23:39:00Z</dcterms:created>
  <dcterms:modified xsi:type="dcterms:W3CDTF">2021-03-12T06:00:00Z</dcterms:modified>
</cp:coreProperties>
</file>