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845" w:rsidRDefault="00216845" w:rsidP="00216845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216845" w:rsidRDefault="00216845" w:rsidP="00216845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216845" w:rsidRDefault="00216845" w:rsidP="00216845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216845" w:rsidRDefault="00216845" w:rsidP="00216845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216845" w:rsidRDefault="00216845" w:rsidP="00216845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216845" w:rsidRDefault="00216845" w:rsidP="00216845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216845" w:rsidRPr="007B4796" w:rsidRDefault="00C2123A" w:rsidP="00216845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>
        <w:rPr>
          <w:rFonts w:ascii="Times New Roman" w:eastAsiaTheme="minorHAnsi" w:hAnsi="Times New Roman" w:cstheme="majorBidi"/>
          <w:sz w:val="28"/>
          <w:lang w:eastAsia="en-US" w:bidi="en-US"/>
        </w:rPr>
        <w:t>22</w:t>
      </w:r>
      <w:r w:rsidR="00D60ACF">
        <w:rPr>
          <w:rFonts w:ascii="Times New Roman" w:eastAsiaTheme="minorHAnsi" w:hAnsi="Times New Roman" w:cstheme="majorBidi"/>
          <w:sz w:val="28"/>
          <w:lang w:eastAsia="en-US" w:bidi="en-US"/>
        </w:rPr>
        <w:t>.</w:t>
      </w:r>
      <w:r>
        <w:rPr>
          <w:rFonts w:ascii="Times New Roman" w:eastAsiaTheme="minorHAnsi" w:hAnsi="Times New Roman" w:cstheme="majorBidi"/>
          <w:sz w:val="28"/>
          <w:lang w:eastAsia="en-US" w:bidi="en-US"/>
        </w:rPr>
        <w:t>12.2021                       73</w:t>
      </w:r>
    </w:p>
    <w:p w:rsidR="00216845" w:rsidRPr="007B4796" w:rsidRDefault="00216845" w:rsidP="00216845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216845" w:rsidRPr="007B4796" w:rsidRDefault="00216845" w:rsidP="00216845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CC33DF" w:rsidRDefault="00CC33DF" w:rsidP="00CC33DF">
      <w:pPr>
        <w:pStyle w:val="ConsPlusTitle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33DF" w:rsidRDefault="00CC33DF" w:rsidP="00CC33DF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C33D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 утверждении </w:t>
      </w:r>
      <w:r w:rsidR="00A664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="00C2123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еречня главных администраторов доходов бюджета</w:t>
      </w:r>
      <w:r w:rsidRPr="00CC33D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сельского поселения «Село Маяк» Нанайского муниципального района Хабаровского края</w:t>
      </w:r>
    </w:p>
    <w:p w:rsidR="00CC33DF" w:rsidRDefault="00CC33DF" w:rsidP="00CC33DF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C33DF" w:rsidRPr="00CC33DF" w:rsidRDefault="00CC33DF" w:rsidP="00CC33DF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C33DF" w:rsidRPr="00CC33DF" w:rsidRDefault="00CC33DF" w:rsidP="00A664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33DF" w:rsidRDefault="00C2123A" w:rsidP="00A664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пунктом 3.2 статьи 160.1 </w:t>
      </w:r>
      <w:r w:rsidR="00CC33DF" w:rsidRPr="00CC3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Бюджетного кодекса Российской Федерации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Российской Федерации от 16 сентября 2021 г.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</w:t>
      </w:r>
      <w:r w:rsidR="00A664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Федерации, бюджета территориального фонда обязательного медицинского страхования, местного бюджета», </w:t>
      </w:r>
      <w:r w:rsidR="00CC33D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с</w:t>
      </w:r>
      <w:r w:rsidR="00A664BF">
        <w:rPr>
          <w:rFonts w:ascii="Times New Roman" w:hAnsi="Times New Roman" w:cs="Times New Roman"/>
          <w:color w:val="000000" w:themeColor="text1"/>
          <w:sz w:val="28"/>
          <w:szCs w:val="28"/>
        </w:rPr>
        <w:t>ельского поселения «Село Маяк» Н</w:t>
      </w:r>
      <w:r w:rsidR="00CC33DF">
        <w:rPr>
          <w:rFonts w:ascii="Times New Roman" w:hAnsi="Times New Roman" w:cs="Times New Roman"/>
          <w:color w:val="000000" w:themeColor="text1"/>
          <w:sz w:val="28"/>
          <w:szCs w:val="28"/>
        </w:rPr>
        <w:t>анайского муниципального района Хабаровского края</w:t>
      </w:r>
    </w:p>
    <w:p w:rsidR="00CC33DF" w:rsidRPr="00A664BF" w:rsidRDefault="00CC33DF" w:rsidP="00A664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4BF">
        <w:rPr>
          <w:rFonts w:ascii="Times New Roman" w:hAnsi="Times New Roman" w:cs="Times New Roman"/>
          <w:color w:val="000000" w:themeColor="text1"/>
          <w:sz w:val="28"/>
          <w:szCs w:val="28"/>
        </w:rPr>
        <w:t>ПОСТАНАВЛЯЕТ:</w:t>
      </w:r>
    </w:p>
    <w:p w:rsidR="00CC33DF" w:rsidRDefault="00CC33DF" w:rsidP="00A664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4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прилагаемый </w:t>
      </w:r>
      <w:r w:rsidR="00A664BF" w:rsidRPr="00A664BF">
        <w:rPr>
          <w:rFonts w:ascii="Times New Roman" w:hAnsi="Times New Roman" w:cs="Times New Roman"/>
          <w:sz w:val="28"/>
          <w:szCs w:val="28"/>
        </w:rPr>
        <w:t>Перечень</w:t>
      </w:r>
      <w:r w:rsidRPr="00A664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64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главных администраторов доходов бюджета </w:t>
      </w:r>
      <w:r w:rsidRPr="00A664B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664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ельского поселения «Село Маяк» </w:t>
      </w:r>
      <w:r w:rsidR="008C65C7" w:rsidRPr="00A664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Нанайского муниципального района </w:t>
      </w:r>
      <w:r w:rsidR="00A664BF">
        <w:rPr>
          <w:rFonts w:ascii="Times New Roman" w:hAnsi="Times New Roman" w:cs="Times New Roman"/>
          <w:color w:val="000000" w:themeColor="text1"/>
          <w:sz w:val="28"/>
          <w:szCs w:val="28"/>
        </w:rPr>
        <w:t>и закрепляемые за ними виды (подвиды) доходов бюджета</w:t>
      </w:r>
      <w:r w:rsidR="00A664BF" w:rsidRPr="00A664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A664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ельского поселения «Село Маяк» </w:t>
      </w:r>
      <w:r w:rsidR="00A664BF" w:rsidRPr="00A664BF">
        <w:rPr>
          <w:rFonts w:ascii="Times New Roman" w:hAnsi="Times New Roman" w:cs="Times New Roman"/>
          <w:color w:val="000000" w:themeColor="text1"/>
          <w:sz w:val="28"/>
          <w:szCs w:val="28"/>
        </w:rPr>
        <w:t>Нанайского муниципального района</w:t>
      </w:r>
      <w:r w:rsidR="00A664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64BF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П</w:t>
      </w:r>
      <w:r w:rsidR="00A664BF">
        <w:rPr>
          <w:rFonts w:ascii="Times New Roman" w:hAnsi="Times New Roman" w:cs="Times New Roman"/>
          <w:color w:val="000000" w:themeColor="text1"/>
          <w:sz w:val="28"/>
          <w:szCs w:val="28"/>
        </w:rPr>
        <w:t>еречень</w:t>
      </w:r>
      <w:r w:rsidRPr="00A664BF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A664BF" w:rsidRDefault="00A664BF" w:rsidP="00A664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664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Установить, что при изменении состава и (или) полномочий главных администраторов доходов бюджета </w:t>
      </w:r>
      <w:r w:rsidRPr="00A664B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ельского поселения «Село Маяк» </w:t>
      </w:r>
      <w:r w:rsidRPr="00A664BF">
        <w:rPr>
          <w:rFonts w:ascii="Times New Roman" w:hAnsi="Times New Roman" w:cs="Times New Roman"/>
          <w:color w:val="000000" w:themeColor="text1"/>
          <w:sz w:val="28"/>
          <w:szCs w:val="28"/>
        </w:rPr>
        <w:t>Нанайского муниципального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изменения принципов и присвоения структуры кодов классификации доходов бюджетов бюджетной системы Российской Федерации в текущем финансовом году, изменения в соответствующий Перечень, а также в состав закрепленных за главными </w:t>
      </w:r>
      <w:r w:rsidR="00910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администраторами доходов </w:t>
      </w:r>
      <w:r w:rsidR="00834B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834B64" w:rsidRPr="00A664B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34B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ельского поселения «Село Маяк» </w:t>
      </w:r>
      <w:r w:rsidR="00834B64" w:rsidRPr="00A664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Нанайского </w:t>
      </w:r>
      <w:r w:rsidR="00834B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района, вносятся на основании нормативного правового акта администрации </w:t>
      </w:r>
      <w:r w:rsidR="00834B64" w:rsidRPr="00A664B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34B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ельского поселения «Село Маяк» </w:t>
      </w:r>
      <w:r w:rsidR="00834B64" w:rsidRPr="00A664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Нанайского </w:t>
      </w:r>
      <w:r w:rsidR="00834B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без внесения изменений в Перечень, </w:t>
      </w:r>
      <w:r w:rsidR="00834B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утвержденный настоящим постановлением, в следующем порядке</w:t>
      </w:r>
      <w:r w:rsidR="00627E1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27E15" w:rsidRDefault="00627E15" w:rsidP="00A664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главные администраторы доходов направляют в финансовое управление письменное обращение о необходимости внесения изменений в соответствующий Перечень с приложением копий нормативных правовых актов, послужившим основанием для внесения изменений, в течении пять рабочих дней со дня принятия указанных нормативных правовых актов;</w:t>
      </w:r>
    </w:p>
    <w:p w:rsidR="00627E15" w:rsidRDefault="00627E15" w:rsidP="00A664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финансовое управление осуществляет подготовку и принятие правового акта о внесении изменений в соответствующий перечень не позднее пяти рабочих дней со дня получения обращения главного администратора доходов.</w:t>
      </w:r>
    </w:p>
    <w:p w:rsidR="00A664BF" w:rsidRPr="00A664BF" w:rsidRDefault="00387768" w:rsidP="0038776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постановление разместить на официальном сайте администрации сельского поселения «село Маяк» нанайского муниципального района в информационно- телекоммуникационной сети Интернет.</w:t>
      </w:r>
    </w:p>
    <w:p w:rsidR="008C65C7" w:rsidRPr="00A664BF" w:rsidRDefault="00387768" w:rsidP="00A664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C65C7" w:rsidRPr="00A664BF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ведущего специалиста администрации сельского поселения «Село Маяк» Нанайского муниципального района Викторову В.В.</w:t>
      </w:r>
    </w:p>
    <w:p w:rsidR="008C65C7" w:rsidRPr="00A664BF" w:rsidRDefault="008C65C7" w:rsidP="00A66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664BF">
        <w:rPr>
          <w:rFonts w:ascii="Times New Roman" w:eastAsia="Times New Roman" w:hAnsi="Times New Roman" w:cs="Times New Roman"/>
          <w:sz w:val="28"/>
          <w:szCs w:val="28"/>
        </w:rPr>
        <w:t xml:space="preserve">   3. Настоящее постановление вступает в силу </w:t>
      </w:r>
      <w:r w:rsidR="00387768">
        <w:rPr>
          <w:rFonts w:ascii="Times New Roman" w:eastAsia="Times New Roman" w:hAnsi="Times New Roman" w:cs="Times New Roman"/>
          <w:sz w:val="28"/>
          <w:szCs w:val="28"/>
        </w:rPr>
        <w:t>после его официального опубликования и применяется к правоотношениям, возникающим при составлении и исполнении бюджета на 2022 год и плановый период 2023 и 2024 годов</w:t>
      </w:r>
      <w:r w:rsidRPr="00A664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33DF" w:rsidRDefault="00CC33DF" w:rsidP="00A664B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CC33DF" w:rsidRDefault="00CC33DF" w:rsidP="00CC33DF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CC33DF" w:rsidRPr="00CC33DF" w:rsidRDefault="00CC33DF" w:rsidP="00CC33DF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CC33DF" w:rsidRPr="00CC33DF" w:rsidRDefault="00CC33DF" w:rsidP="00CC33DF">
      <w:pPr>
        <w:spacing w:after="0"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CC33DF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Глава сельского поселения                                                      Д.Ф. Булаев</w:t>
      </w:r>
    </w:p>
    <w:p w:rsidR="00CC33DF" w:rsidRPr="00CC33DF" w:rsidRDefault="00CC33DF" w:rsidP="00CC33DF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CC33DF" w:rsidRPr="00CC33DF" w:rsidRDefault="00CC33DF" w:rsidP="00CC33DF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CC33DF" w:rsidRPr="00CC33DF" w:rsidRDefault="00CC33DF" w:rsidP="00CC33DF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CC33DF" w:rsidRDefault="00CC33DF" w:rsidP="00CC33DF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387768" w:rsidRDefault="00387768" w:rsidP="00CC33DF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387768" w:rsidRDefault="00387768" w:rsidP="00CC33DF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387768" w:rsidRDefault="00387768" w:rsidP="00CC33DF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387768" w:rsidRDefault="00387768" w:rsidP="00CC33DF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387768" w:rsidRDefault="00387768" w:rsidP="00CC33DF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387768" w:rsidRDefault="00387768" w:rsidP="00CC33DF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CB532B" w:rsidRDefault="00CB532B" w:rsidP="00CC33DF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AD1246" w:rsidRPr="00CC33DF" w:rsidRDefault="00AD1246" w:rsidP="00CC33DF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bookmarkStart w:id="0" w:name="_GoBack"/>
      <w:bookmarkEnd w:id="0"/>
    </w:p>
    <w:p w:rsidR="00CC33DF" w:rsidRPr="00CC33DF" w:rsidRDefault="00CC33DF" w:rsidP="00104C90">
      <w:pPr>
        <w:tabs>
          <w:tab w:val="left" w:pos="6120"/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3DF" w:rsidRPr="00CC33DF" w:rsidRDefault="00104C90" w:rsidP="00CC33DF">
      <w:pPr>
        <w:tabs>
          <w:tab w:val="left" w:pos="6120"/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CC33DF" w:rsidRPr="00CC33DF" w:rsidRDefault="00387768" w:rsidP="00CC33DF">
      <w:pPr>
        <w:tabs>
          <w:tab w:val="left" w:pos="6120"/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CC33DF" w:rsidRPr="00CC33DF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администрации </w:t>
      </w:r>
    </w:p>
    <w:p w:rsidR="00CC33DF" w:rsidRPr="00CC33DF" w:rsidRDefault="00CC33DF" w:rsidP="00104C90">
      <w:pPr>
        <w:tabs>
          <w:tab w:val="left" w:pos="6120"/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33D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«Село Маяк» </w:t>
      </w:r>
    </w:p>
    <w:p w:rsidR="00CC33DF" w:rsidRPr="00CC33DF" w:rsidRDefault="00387768" w:rsidP="00CC33DF">
      <w:pPr>
        <w:tabs>
          <w:tab w:val="left" w:pos="6120"/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22.12.2021 № 73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420"/>
        <w:gridCol w:w="2691"/>
        <w:gridCol w:w="5812"/>
      </w:tblGrid>
      <w:tr w:rsidR="00AD1246" w:rsidRPr="00AD1246" w:rsidTr="00AD1246">
        <w:trPr>
          <w:trHeight w:val="1050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246" w:rsidRPr="00AD1246" w:rsidRDefault="00AD1246" w:rsidP="00A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P35"/>
            <w:bookmarkEnd w:id="1"/>
            <w:r w:rsidRPr="00AD1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главных администраторов доходов бюджета сельского поселения,   закрепляемые за ними виды (подвиды) доходов бюджета сельского  поселения</w:t>
            </w:r>
          </w:p>
        </w:tc>
      </w:tr>
      <w:tr w:rsidR="00AD1246" w:rsidRPr="00AD1246" w:rsidTr="00AD1246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46" w:rsidRPr="00AD1246" w:rsidRDefault="00AD1246" w:rsidP="00A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46" w:rsidRPr="00AD1246" w:rsidRDefault="00AD1246" w:rsidP="00AD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46" w:rsidRPr="00AD1246" w:rsidRDefault="00AD1246" w:rsidP="00AD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246" w:rsidRPr="00AD1246" w:rsidTr="00AD1246">
        <w:trPr>
          <w:trHeight w:val="58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246" w:rsidRPr="00AD1246" w:rsidRDefault="00AD1246" w:rsidP="00AD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46" w:rsidRPr="00AD1246" w:rsidRDefault="00AD1246" w:rsidP="00AD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главного администратора доходов бюджета </w:t>
            </w:r>
          </w:p>
        </w:tc>
      </w:tr>
      <w:tr w:rsidR="00AD1246" w:rsidRPr="00AD1246" w:rsidTr="00AD1246">
        <w:trPr>
          <w:trHeight w:val="12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46" w:rsidRPr="00AD1246" w:rsidRDefault="00AD1246" w:rsidP="00AD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главного админис-тратора доходов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46" w:rsidRPr="00AD1246" w:rsidRDefault="00AD1246" w:rsidP="00AD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доходов бюджета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246" w:rsidRPr="00AD1246" w:rsidRDefault="00AD1246" w:rsidP="00AD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246" w:rsidRPr="00AD1246" w:rsidTr="00AD1246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46" w:rsidRPr="00AD1246" w:rsidRDefault="00AD1246" w:rsidP="00A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46" w:rsidRPr="00AD1246" w:rsidRDefault="00AD1246" w:rsidP="00A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46" w:rsidRPr="00AD1246" w:rsidRDefault="00AD1246" w:rsidP="00A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D1246" w:rsidRPr="00AD1246" w:rsidTr="00AD1246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46" w:rsidRPr="00AD1246" w:rsidRDefault="00AD1246" w:rsidP="00AD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46" w:rsidRPr="00AD1246" w:rsidRDefault="00AD1246" w:rsidP="00A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246" w:rsidRPr="00AD1246" w:rsidRDefault="00AD1246" w:rsidP="00A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ФЕДЕРАЛЬНОЕ КАЗНАЧЕЙСТВО</w:t>
            </w:r>
          </w:p>
        </w:tc>
      </w:tr>
      <w:tr w:rsidR="00AD1246" w:rsidRPr="00AD1246" w:rsidTr="00AD1246">
        <w:trPr>
          <w:trHeight w:val="288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46" w:rsidRPr="00AD1246" w:rsidRDefault="00AD1246" w:rsidP="00AD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46" w:rsidRPr="00AD1246" w:rsidRDefault="00AD1246" w:rsidP="00AD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sz w:val="24"/>
                <w:szCs w:val="24"/>
              </w:rPr>
              <w:t>103 02231 01 0000 110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246" w:rsidRPr="00AD1246" w:rsidRDefault="00AD1246" w:rsidP="00AD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D1246" w:rsidRPr="00AD1246" w:rsidTr="00AD1246">
        <w:trPr>
          <w:trHeight w:val="315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46" w:rsidRPr="00AD1246" w:rsidRDefault="00AD1246" w:rsidP="00AD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46" w:rsidRPr="00AD1246" w:rsidRDefault="00AD1246" w:rsidP="00AD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sz w:val="24"/>
                <w:szCs w:val="24"/>
              </w:rPr>
              <w:t>103 02241 01 0000 110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246" w:rsidRPr="00AD1246" w:rsidRDefault="00AD1246" w:rsidP="00AD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D1246" w:rsidRPr="00AD1246" w:rsidTr="00AD1246">
        <w:trPr>
          <w:trHeight w:val="283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46" w:rsidRPr="00AD1246" w:rsidRDefault="00AD1246" w:rsidP="00AD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46" w:rsidRPr="00AD1246" w:rsidRDefault="00AD1246" w:rsidP="00AD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sz w:val="24"/>
                <w:szCs w:val="24"/>
              </w:rPr>
              <w:t>103 02251 01 0000 110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246" w:rsidRPr="00AD1246" w:rsidRDefault="00AD1246" w:rsidP="00AD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D1246" w:rsidRPr="00AD1246" w:rsidTr="00AD1246">
        <w:trPr>
          <w:trHeight w:val="283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46" w:rsidRPr="00AD1246" w:rsidRDefault="00AD1246" w:rsidP="00AD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46" w:rsidRPr="00AD1246" w:rsidRDefault="00AD1246" w:rsidP="00AD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sz w:val="24"/>
                <w:szCs w:val="24"/>
              </w:rPr>
              <w:t>103 02261 01 0000 110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246" w:rsidRPr="00AD1246" w:rsidRDefault="00AD1246" w:rsidP="00AD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D1246" w:rsidRPr="00AD1246" w:rsidTr="00AD1246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46" w:rsidRPr="00AD1246" w:rsidRDefault="00AD1246" w:rsidP="00AD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46" w:rsidRPr="00AD1246" w:rsidRDefault="00AD1246" w:rsidP="00A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46" w:rsidRPr="00AD1246" w:rsidRDefault="00AD1246" w:rsidP="00A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ФЕДЕРАЛЬНАЯ НАЛОГОВАЯ СЛУЖБА</w:t>
            </w:r>
          </w:p>
        </w:tc>
      </w:tr>
      <w:tr w:rsidR="00AD1246" w:rsidRPr="00AD1246" w:rsidTr="00AD1246">
        <w:trPr>
          <w:trHeight w:val="189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46" w:rsidRPr="00AD1246" w:rsidRDefault="00AD1246" w:rsidP="00AD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46" w:rsidRPr="00AD1246" w:rsidRDefault="00AD1246" w:rsidP="00AD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sz w:val="24"/>
                <w:szCs w:val="24"/>
              </w:rPr>
              <w:t>101 02010 01 0000 110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246" w:rsidRPr="00AD1246" w:rsidRDefault="00AD1246" w:rsidP="00AD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</w:tr>
      <w:tr w:rsidR="00AD1246" w:rsidRPr="00AD1246" w:rsidTr="00AD1246">
        <w:trPr>
          <w:trHeight w:val="283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46" w:rsidRPr="00AD1246" w:rsidRDefault="00AD1246" w:rsidP="00AD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46" w:rsidRPr="00AD1246" w:rsidRDefault="00AD1246" w:rsidP="00AD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sz w:val="24"/>
                <w:szCs w:val="24"/>
              </w:rPr>
              <w:t>101 02020 01 0000 110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246" w:rsidRPr="00AD1246" w:rsidRDefault="00AD1246" w:rsidP="00AD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</w:t>
            </w:r>
          </w:p>
        </w:tc>
      </w:tr>
      <w:tr w:rsidR="00AD1246" w:rsidRPr="00AD1246" w:rsidTr="00AD1246">
        <w:trPr>
          <w:trHeight w:val="12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46" w:rsidRPr="00AD1246" w:rsidRDefault="00AD1246" w:rsidP="00AD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46" w:rsidRPr="00AD1246" w:rsidRDefault="00AD1246" w:rsidP="00AD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sz w:val="24"/>
                <w:szCs w:val="24"/>
              </w:rPr>
              <w:t>101 02030 01 0000 110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246" w:rsidRPr="00AD1246" w:rsidRDefault="00AD1246" w:rsidP="00AD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</w:tr>
      <w:tr w:rsidR="00AD1246" w:rsidRPr="00AD1246" w:rsidTr="00AD1246">
        <w:trPr>
          <w:trHeight w:val="219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46" w:rsidRPr="00AD1246" w:rsidRDefault="00AD1246" w:rsidP="00AD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46" w:rsidRPr="00AD1246" w:rsidRDefault="00AD1246" w:rsidP="00AD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sz w:val="24"/>
                <w:szCs w:val="24"/>
              </w:rPr>
              <w:t>101 02080 01 0000 110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246" w:rsidRPr="00AD1246" w:rsidRDefault="00AD1246" w:rsidP="00AD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</w:t>
            </w:r>
          </w:p>
        </w:tc>
      </w:tr>
      <w:tr w:rsidR="00AD1246" w:rsidRPr="00AD1246" w:rsidTr="00AD1246">
        <w:trPr>
          <w:trHeight w:val="73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46" w:rsidRPr="00AD1246" w:rsidRDefault="00AD1246" w:rsidP="00AD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46" w:rsidRPr="00AD1246" w:rsidRDefault="00AD1246" w:rsidP="00AD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sz w:val="24"/>
                <w:szCs w:val="24"/>
              </w:rPr>
              <w:t>105 01011 01 0000 110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246" w:rsidRPr="00AD1246" w:rsidRDefault="00AD1246" w:rsidP="00AD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 </w:t>
            </w:r>
          </w:p>
        </w:tc>
      </w:tr>
      <w:tr w:rsidR="00AD1246" w:rsidRPr="00AD1246" w:rsidTr="00AD1246">
        <w:trPr>
          <w:trHeight w:val="154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46" w:rsidRPr="00AD1246" w:rsidRDefault="00AD1246" w:rsidP="00AD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46" w:rsidRPr="00AD1246" w:rsidRDefault="00AD1246" w:rsidP="00AD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sz w:val="24"/>
                <w:szCs w:val="24"/>
              </w:rPr>
              <w:t>105 01021 01 0000 110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246" w:rsidRPr="00AD1246" w:rsidRDefault="00AD1246" w:rsidP="00AD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</w:t>
            </w:r>
          </w:p>
        </w:tc>
      </w:tr>
      <w:tr w:rsidR="00AD1246" w:rsidRPr="00AD1246" w:rsidTr="00AD1246">
        <w:trPr>
          <w:trHeight w:val="12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46" w:rsidRPr="00AD1246" w:rsidRDefault="00AD1246" w:rsidP="00AD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46" w:rsidRPr="00AD1246" w:rsidRDefault="00AD1246" w:rsidP="00AD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sz w:val="24"/>
                <w:szCs w:val="24"/>
              </w:rPr>
              <w:t>105 01050 01 0000 110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246" w:rsidRPr="00AD1246" w:rsidRDefault="00AD1246" w:rsidP="00AD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 (пени по соответствующему платежу)</w:t>
            </w:r>
          </w:p>
        </w:tc>
      </w:tr>
      <w:tr w:rsidR="00AD1246" w:rsidRPr="00AD1246" w:rsidTr="00AD1246">
        <w:trPr>
          <w:trHeight w:val="9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46" w:rsidRPr="00AD1246" w:rsidRDefault="00AD1246" w:rsidP="00AD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46" w:rsidRPr="00AD1246" w:rsidRDefault="00AD1246" w:rsidP="00AD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sz w:val="24"/>
                <w:szCs w:val="24"/>
              </w:rPr>
              <w:t>106 01030 10 0000 110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246" w:rsidRPr="00AD1246" w:rsidRDefault="00AD1246" w:rsidP="00AD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AD1246" w:rsidRPr="00AD1246" w:rsidTr="00AD1246">
        <w:trPr>
          <w:trHeight w:val="34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46" w:rsidRPr="00AD1246" w:rsidRDefault="00AD1246" w:rsidP="00AD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46" w:rsidRPr="00AD1246" w:rsidRDefault="00AD1246" w:rsidP="00AD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sz w:val="24"/>
                <w:szCs w:val="24"/>
              </w:rPr>
              <w:t>106 04011 02 0000 110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246" w:rsidRPr="00AD1246" w:rsidRDefault="00AD1246" w:rsidP="00AD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налог с организаций (сумма платежа</w:t>
            </w:r>
          </w:p>
        </w:tc>
      </w:tr>
      <w:tr w:rsidR="00AD1246" w:rsidRPr="00AD1246" w:rsidTr="00AD1246">
        <w:trPr>
          <w:trHeight w:val="6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46" w:rsidRPr="00AD1246" w:rsidRDefault="00AD1246" w:rsidP="00AD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46" w:rsidRPr="00AD1246" w:rsidRDefault="00AD1246" w:rsidP="00AD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sz w:val="24"/>
                <w:szCs w:val="24"/>
              </w:rPr>
              <w:t>106 04012 02 0000 110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246" w:rsidRPr="00AD1246" w:rsidRDefault="00AD1246" w:rsidP="00AD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налог с физических лиц (сумма платежа</w:t>
            </w:r>
          </w:p>
        </w:tc>
      </w:tr>
      <w:tr w:rsidR="00AD1246" w:rsidRPr="00AD1246" w:rsidTr="00AD1246">
        <w:trPr>
          <w:trHeight w:val="88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46" w:rsidRPr="00AD1246" w:rsidRDefault="00AD1246" w:rsidP="00AD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46" w:rsidRPr="00AD1246" w:rsidRDefault="00AD1246" w:rsidP="00AD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sz w:val="24"/>
                <w:szCs w:val="24"/>
              </w:rPr>
              <w:t>106 06033 10 0000 110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246" w:rsidRPr="00AD1246" w:rsidRDefault="00AD1246" w:rsidP="00AD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AD1246" w:rsidRPr="00AD1246" w:rsidTr="00AD1246">
        <w:trPr>
          <w:trHeight w:val="94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46" w:rsidRPr="00AD1246" w:rsidRDefault="00AD1246" w:rsidP="00AD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46" w:rsidRPr="00AD1246" w:rsidRDefault="00AD1246" w:rsidP="00AD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sz w:val="24"/>
                <w:szCs w:val="24"/>
              </w:rPr>
              <w:t>106 06043 10 0000 110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246" w:rsidRPr="00AD1246" w:rsidRDefault="00AD1246" w:rsidP="00AD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AD1246" w:rsidRPr="00AD1246" w:rsidTr="00AD1246">
        <w:trPr>
          <w:trHeight w:val="12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46" w:rsidRPr="00AD1246" w:rsidRDefault="00AD1246" w:rsidP="00AD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819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46" w:rsidRPr="00AD1246" w:rsidRDefault="00AD1246" w:rsidP="00A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246" w:rsidRPr="00AD1246" w:rsidRDefault="00AD1246" w:rsidP="00AD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 СЕЛЬСКОГО ПОСЕЛЕНИЯ "СЕЛО МАЯК"  НАНАЙСКОГО МУНИЦИПАЛЬНОГО РАЙОНА ХАБАРОВСКОГО КРАЯ</w:t>
            </w:r>
          </w:p>
        </w:tc>
      </w:tr>
      <w:tr w:rsidR="00AD1246" w:rsidRPr="00AD1246" w:rsidTr="00AD1246">
        <w:trPr>
          <w:trHeight w:val="675"/>
        </w:trPr>
        <w:tc>
          <w:tcPr>
            <w:tcW w:w="1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1246" w:rsidRPr="00AD1246" w:rsidRDefault="00AD1246" w:rsidP="00AD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1246" w:rsidRPr="00AD1246" w:rsidRDefault="00AD1246" w:rsidP="00AD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1246" w:rsidRPr="00AD1246" w:rsidRDefault="00AD1246" w:rsidP="00AD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D1246" w:rsidRPr="00AD1246" w:rsidTr="00AD1246">
        <w:trPr>
          <w:trHeight w:val="1260"/>
        </w:trPr>
        <w:tc>
          <w:tcPr>
            <w:tcW w:w="1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1246" w:rsidRPr="00AD1246" w:rsidRDefault="00AD1246" w:rsidP="00AD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1246" w:rsidRPr="00AD1246" w:rsidRDefault="00AD1246" w:rsidP="00AD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1246" w:rsidRPr="00AD1246" w:rsidRDefault="00AD1246" w:rsidP="00AD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246" w:rsidRPr="00AD1246" w:rsidTr="00AD1246">
        <w:trPr>
          <w:trHeight w:val="960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1246" w:rsidRPr="00AD1246" w:rsidRDefault="00AD1246" w:rsidP="00AD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1246" w:rsidRPr="00AD1246" w:rsidRDefault="00AD1246" w:rsidP="00AD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1246" w:rsidRPr="00AD1246" w:rsidRDefault="00AD1246" w:rsidP="00AD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поступающие в порядке возмещения расходов,  понесенных в связи с эксплуатацией имущества сельских поселений</w:t>
            </w:r>
          </w:p>
        </w:tc>
      </w:tr>
      <w:tr w:rsidR="00AD1246" w:rsidRPr="00AD1246" w:rsidTr="00AD1246">
        <w:trPr>
          <w:trHeight w:val="1320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1246" w:rsidRPr="00AD1246" w:rsidRDefault="00AD1246" w:rsidP="00AD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1246" w:rsidRPr="00AD1246" w:rsidRDefault="00AD1246" w:rsidP="00AD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1246" w:rsidRPr="00AD1246" w:rsidRDefault="00AD1246" w:rsidP="00AD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установленных законом субъектов Российской Федерации, об административных правонарушениях, за нарушение муниципальных правовых актов</w:t>
            </w:r>
          </w:p>
        </w:tc>
      </w:tr>
      <w:tr w:rsidR="00AD1246" w:rsidRPr="00AD1246" w:rsidTr="00AD1246">
        <w:trPr>
          <w:trHeight w:val="67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1246" w:rsidRPr="00AD1246" w:rsidRDefault="00AD1246" w:rsidP="00AD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1246" w:rsidRPr="00AD1246" w:rsidRDefault="00AD1246" w:rsidP="00AD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1246" w:rsidRPr="00AD1246" w:rsidRDefault="00AD1246" w:rsidP="00AD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AD1246" w:rsidRPr="00AD1246" w:rsidTr="00AD1246">
        <w:trPr>
          <w:trHeight w:val="70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1246" w:rsidRPr="00AD1246" w:rsidRDefault="00AD1246" w:rsidP="00AD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1246" w:rsidRPr="00AD1246" w:rsidRDefault="00AD1246" w:rsidP="00AD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1246" w:rsidRPr="00AD1246" w:rsidRDefault="00AD1246" w:rsidP="00AD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AD1246" w:rsidRPr="00AD1246" w:rsidTr="00AD1246">
        <w:trPr>
          <w:trHeight w:val="780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1246" w:rsidRPr="00AD1246" w:rsidRDefault="00AD1246" w:rsidP="00AD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246" w:rsidRPr="00AD1246" w:rsidRDefault="00AD1246" w:rsidP="00AD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2 02 15002 10 0000 150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1246" w:rsidRPr="00AD1246" w:rsidRDefault="00AD1246" w:rsidP="00AD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</w:tr>
      <w:tr w:rsidR="00AD1246" w:rsidRPr="00AD1246" w:rsidTr="00AD1246">
        <w:trPr>
          <w:trHeight w:val="97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D1246" w:rsidRPr="00AD1246" w:rsidRDefault="00AD1246" w:rsidP="00AD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46" w:rsidRPr="00AD1246" w:rsidRDefault="00AD1246" w:rsidP="00AD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46" w:rsidRPr="00AD1246" w:rsidRDefault="00AD1246" w:rsidP="00AD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бюджетного обеспечения из бюджетов муниципальных районов</w:t>
            </w:r>
          </w:p>
        </w:tc>
      </w:tr>
      <w:tr w:rsidR="00AD1246" w:rsidRPr="00AD1246" w:rsidTr="00AD1246">
        <w:trPr>
          <w:trHeight w:val="46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1246" w:rsidRPr="00AD1246" w:rsidRDefault="00AD1246" w:rsidP="00AD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1246" w:rsidRPr="00AD1246" w:rsidRDefault="00AD1246" w:rsidP="00AD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1246" w:rsidRPr="00AD1246" w:rsidRDefault="00AD1246" w:rsidP="00AD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AD1246" w:rsidRPr="00AD1246" w:rsidTr="00AD1246">
        <w:trPr>
          <w:trHeight w:val="810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1246" w:rsidRPr="00AD1246" w:rsidRDefault="00AD1246" w:rsidP="00AD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819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1246" w:rsidRPr="00AD1246" w:rsidRDefault="00AD1246" w:rsidP="00AD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sz w:val="24"/>
                <w:szCs w:val="24"/>
              </w:rPr>
              <w:t>2 02 35930 10 0000 150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1246" w:rsidRPr="00AD1246" w:rsidRDefault="00AD1246" w:rsidP="00AD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AD1246" w:rsidRPr="00AD1246" w:rsidTr="00AD1246">
        <w:trPr>
          <w:trHeight w:val="127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1246" w:rsidRPr="00AD1246" w:rsidRDefault="00AD1246" w:rsidP="00AD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1246" w:rsidRPr="00AD1246" w:rsidRDefault="00AD1246" w:rsidP="00AD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1246" w:rsidRPr="00AD1246" w:rsidRDefault="00AD1246" w:rsidP="00AD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D1246" w:rsidRPr="00AD1246" w:rsidTr="00AD1246">
        <w:trPr>
          <w:trHeight w:val="100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1246" w:rsidRPr="00AD1246" w:rsidRDefault="00AD1246" w:rsidP="00AD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1246" w:rsidRPr="00AD1246" w:rsidRDefault="00AD1246" w:rsidP="00AD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1246" w:rsidRPr="00AD1246" w:rsidRDefault="00AD1246" w:rsidP="00AD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D1246" w:rsidRPr="00AD1246" w:rsidTr="00AD1246">
        <w:trPr>
          <w:trHeight w:val="73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1246" w:rsidRPr="00AD1246" w:rsidRDefault="00AD1246" w:rsidP="00AD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1246" w:rsidRPr="00AD1246" w:rsidRDefault="00AD1246" w:rsidP="00AD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1246" w:rsidRPr="00AD1246" w:rsidRDefault="00AD1246" w:rsidP="00AD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D1246" w:rsidRPr="00AD1246" w:rsidTr="00AD1246">
        <w:trPr>
          <w:trHeight w:val="660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1246" w:rsidRPr="00AD1246" w:rsidRDefault="00AD1246" w:rsidP="00AD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1246" w:rsidRPr="00AD1246" w:rsidRDefault="00AD1246" w:rsidP="00AD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1246" w:rsidRPr="00AD1246" w:rsidRDefault="00AD1246" w:rsidP="00AD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AD1246" w:rsidRPr="00AD1246" w:rsidTr="00AD1246">
        <w:trPr>
          <w:trHeight w:val="232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1246" w:rsidRPr="00AD1246" w:rsidRDefault="00AD1246" w:rsidP="00AD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1246" w:rsidRPr="00AD1246" w:rsidRDefault="00AD1246" w:rsidP="00AD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1246" w:rsidRPr="00AD1246" w:rsidRDefault="00AD1246" w:rsidP="00AD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D1246" w:rsidRPr="00AD1246" w:rsidTr="00AD1246">
        <w:trPr>
          <w:trHeight w:val="133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1246" w:rsidRPr="00AD1246" w:rsidRDefault="00AD1246" w:rsidP="00AD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1246" w:rsidRPr="00AD1246" w:rsidRDefault="00AD1246" w:rsidP="00AD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sz w:val="24"/>
                <w:szCs w:val="24"/>
              </w:rPr>
              <w:t>2 19 60010 10 0000 150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1246" w:rsidRPr="00AD1246" w:rsidRDefault="00AD1246" w:rsidP="00AD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246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387768" w:rsidRDefault="00387768" w:rsidP="00AD1246">
      <w:pPr>
        <w:pStyle w:val="ConsPlusTitle"/>
        <w:ind w:right="4535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sectPr w:rsidR="00387768" w:rsidSect="00AD1246">
      <w:headerReference w:type="default" r:id="rId8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BC3" w:rsidRDefault="007F0BC3" w:rsidP="00F363D8">
      <w:pPr>
        <w:spacing w:after="0" w:line="240" w:lineRule="auto"/>
      </w:pPr>
      <w:r>
        <w:separator/>
      </w:r>
    </w:p>
  </w:endnote>
  <w:endnote w:type="continuationSeparator" w:id="0">
    <w:p w:rsidR="007F0BC3" w:rsidRDefault="007F0BC3" w:rsidP="00F36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BC3" w:rsidRDefault="007F0BC3" w:rsidP="00F363D8">
      <w:pPr>
        <w:spacing w:after="0" w:line="240" w:lineRule="auto"/>
      </w:pPr>
      <w:r>
        <w:separator/>
      </w:r>
    </w:p>
  </w:footnote>
  <w:footnote w:type="continuationSeparator" w:id="0">
    <w:p w:rsidR="007F0BC3" w:rsidRDefault="007F0BC3" w:rsidP="00F36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6944586"/>
      <w:docPartObj>
        <w:docPartGallery w:val="Page Numbers (Top of Page)"/>
        <w:docPartUnique/>
      </w:docPartObj>
    </w:sdtPr>
    <w:sdtEndPr/>
    <w:sdtContent>
      <w:p w:rsidR="00F363D8" w:rsidRDefault="00F363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6B9">
          <w:rPr>
            <w:noProof/>
          </w:rPr>
          <w:t>3</w:t>
        </w:r>
        <w:r>
          <w:fldChar w:fldCharType="end"/>
        </w:r>
      </w:p>
    </w:sdtContent>
  </w:sdt>
  <w:p w:rsidR="00F363D8" w:rsidRDefault="00F363D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06522"/>
    <w:multiLevelType w:val="hybridMultilevel"/>
    <w:tmpl w:val="B0740250"/>
    <w:lvl w:ilvl="0" w:tplc="D1AE852E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C9917B4"/>
    <w:multiLevelType w:val="hybridMultilevel"/>
    <w:tmpl w:val="823E14E8"/>
    <w:lvl w:ilvl="0" w:tplc="BDEA30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1A0737D"/>
    <w:multiLevelType w:val="hybridMultilevel"/>
    <w:tmpl w:val="1E147028"/>
    <w:lvl w:ilvl="0" w:tplc="A35A30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6845"/>
    <w:rsid w:val="00104C90"/>
    <w:rsid w:val="001A226B"/>
    <w:rsid w:val="00216845"/>
    <w:rsid w:val="00260870"/>
    <w:rsid w:val="002B12D4"/>
    <w:rsid w:val="00387768"/>
    <w:rsid w:val="005F40F0"/>
    <w:rsid w:val="00627E15"/>
    <w:rsid w:val="006B740C"/>
    <w:rsid w:val="007C5F59"/>
    <w:rsid w:val="007F0BC3"/>
    <w:rsid w:val="00834B64"/>
    <w:rsid w:val="008C65C7"/>
    <w:rsid w:val="009102A6"/>
    <w:rsid w:val="00A126B9"/>
    <w:rsid w:val="00A664BF"/>
    <w:rsid w:val="00AD1246"/>
    <w:rsid w:val="00C2123A"/>
    <w:rsid w:val="00CB532B"/>
    <w:rsid w:val="00CC33DF"/>
    <w:rsid w:val="00D60ACF"/>
    <w:rsid w:val="00E721D1"/>
    <w:rsid w:val="00ED2A42"/>
    <w:rsid w:val="00F234B3"/>
    <w:rsid w:val="00F3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D957"/>
  <w15:docId w15:val="{DFE2F94A-2D21-47A9-A5A7-19314EB8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0AC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6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63D8"/>
  </w:style>
  <w:style w:type="paragraph" w:styleId="a7">
    <w:name w:val="footer"/>
    <w:basedOn w:val="a"/>
    <w:link w:val="a8"/>
    <w:uiPriority w:val="99"/>
    <w:unhideWhenUsed/>
    <w:rsid w:val="00F36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63D8"/>
  </w:style>
  <w:style w:type="paragraph" w:customStyle="1" w:styleId="ConsPlusNormal">
    <w:name w:val="ConsPlusNormal"/>
    <w:rsid w:val="00CC33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C33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C33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CC33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CC33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CC33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CC33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CC33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CC33DF"/>
    <w:pPr>
      <w:ind w:left="720"/>
      <w:contextualSpacing/>
    </w:pPr>
    <w:rPr>
      <w:rFonts w:eastAsiaTheme="minorHAnsi"/>
      <w:lang w:eastAsia="en-US"/>
    </w:rPr>
  </w:style>
  <w:style w:type="character" w:styleId="aa">
    <w:name w:val="annotation reference"/>
    <w:basedOn w:val="a0"/>
    <w:uiPriority w:val="99"/>
    <w:semiHidden/>
    <w:unhideWhenUsed/>
    <w:rsid w:val="00CC33D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C33DF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C33DF"/>
    <w:rPr>
      <w:rFonts w:eastAsiaTheme="minorHAnsi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C33D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C33DF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D0679-4BBD-4E18-8872-8B47CCAAC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cp:lastPrinted>2022-01-12T06:21:00Z</cp:lastPrinted>
  <dcterms:created xsi:type="dcterms:W3CDTF">2021-10-08T01:25:00Z</dcterms:created>
  <dcterms:modified xsi:type="dcterms:W3CDTF">2022-01-12T06:35:00Z</dcterms:modified>
</cp:coreProperties>
</file>