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A7" w:rsidRDefault="00A153A7" w:rsidP="00A153A7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t>проект</w:t>
      </w:r>
    </w:p>
    <w:p w:rsidR="00305555" w:rsidRDefault="00305555" w:rsidP="00A153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305555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ПОСТАНОВЛЕНИЕ</w:t>
      </w:r>
      <w:r w:rsidRPr="00305555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</w:p>
    <w:p w:rsidR="00A153A7" w:rsidRDefault="00A153A7" w:rsidP="00A153A7">
      <w:pPr>
        <w:shd w:val="clear" w:color="auto" w:fill="FFFFFF"/>
        <w:spacing w:after="0" w:line="24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A153A7" w:rsidRDefault="00A153A7" w:rsidP="00A153A7">
      <w:pPr>
        <w:shd w:val="clear" w:color="auto" w:fill="FFFFFF"/>
        <w:spacing w:after="0" w:line="24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A153A7" w:rsidRDefault="00A153A7" w:rsidP="00A153A7">
      <w:pPr>
        <w:shd w:val="clear" w:color="auto" w:fill="FFFFFF"/>
        <w:spacing w:after="0" w:line="24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A153A7" w:rsidRDefault="00A153A7" w:rsidP="00A153A7">
      <w:pPr>
        <w:shd w:val="clear" w:color="auto" w:fill="FFFFFF"/>
        <w:spacing w:after="0" w:line="24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A153A7" w:rsidRDefault="00A153A7" w:rsidP="00A153A7">
      <w:pPr>
        <w:shd w:val="clear" w:color="auto" w:fill="FFFFFF"/>
        <w:spacing w:after="0" w:line="24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305555" w:rsidRPr="00A153A7" w:rsidRDefault="00305555" w:rsidP="00A153A7">
      <w:pPr>
        <w:shd w:val="clear" w:color="auto" w:fill="FFFFFF"/>
        <w:spacing w:after="0" w:line="24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A153A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Об утверждении Положения о порядке рассмотрения обращений граждан, поступивших в </w:t>
      </w:r>
      <w:r w:rsidR="00A153A7" w:rsidRPr="00A153A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администрацию сельского поселения «Село Маяк» Нанайского муниципального района</w:t>
      </w:r>
    </w:p>
    <w:p w:rsidR="00A153A7" w:rsidRDefault="00A153A7" w:rsidP="00A153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A153A7" w:rsidRDefault="00A153A7" w:rsidP="00A153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A153A7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 основании </w:t>
      </w:r>
      <w:hyperlink r:id="rId6" w:history="1"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Федерального закона от 02 мая 2006 г. N 59-ФЗ</w:t>
        </w:r>
      </w:hyperlink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"О порядке рассмотрения обращений граждан Российской Федерации", в целях совершенствования нормативных правовых актов </w:t>
      </w:r>
      <w:r w:rsidR="00A153A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администрация сельского поселения «Село Маяк» Нанайского муниципального района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A153A7" w:rsidRPr="00084DA1" w:rsidRDefault="00A153A7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ПОСТАНОВЛЯЕТ:</w:t>
      </w:r>
    </w:p>
    <w:p w:rsidR="00A153A7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 Утвердить прилагаемое </w:t>
      </w:r>
      <w:hyperlink r:id="rId7" w:history="1"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Положение</w:t>
        </w:r>
      </w:hyperlink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о порядке рассмотрения обращений граждан, поступивших в </w:t>
      </w:r>
      <w:r w:rsidR="008022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администрацию сельского поселения «Село Маяк» Нанайского муниципального района</w:t>
      </w:r>
      <w:r w:rsidR="00A153A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A153A7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Признать утратившим</w:t>
      </w:r>
      <w:r w:rsidR="00A153A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силу постановление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153A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администрации сельского поселения «Село Маяк» Нанайского муниципального района Хабаровского края от 09.01.2014 № 2 «Об утверждении Положения по работе с обращениями граждан </w:t>
      </w:r>
      <w:r w:rsidR="007B2016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сельском поселении «Село Маяк» Нанайского муниципального района.</w:t>
      </w:r>
    </w:p>
    <w:p w:rsidR="007B2016" w:rsidRDefault="007B2016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</w:t>
      </w:r>
      <w:r w:rsidR="008022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8022C7" w:rsidRDefault="008022C7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настоящим положением оставляю за собой.</w:t>
      </w:r>
    </w:p>
    <w:p w:rsidR="008022C7" w:rsidRDefault="008022C7" w:rsidP="00802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022C7" w:rsidRDefault="008022C7" w:rsidP="00802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022C7" w:rsidRDefault="008022C7" w:rsidP="00802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022C7" w:rsidRDefault="008022C7" w:rsidP="00802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022C7" w:rsidRPr="00084DA1" w:rsidRDefault="008022C7" w:rsidP="00802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>А.Н. Ильин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A153A7" w:rsidRPr="00084DA1" w:rsidRDefault="00A153A7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153A7" w:rsidRPr="00084DA1" w:rsidRDefault="00A153A7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153A7" w:rsidRPr="00084DA1" w:rsidRDefault="00A153A7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153A7" w:rsidRPr="00084DA1" w:rsidRDefault="00A153A7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153A7" w:rsidRPr="00084DA1" w:rsidRDefault="00A153A7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153A7" w:rsidRPr="00084DA1" w:rsidRDefault="00A153A7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B2016" w:rsidRPr="00084DA1" w:rsidRDefault="007B2016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B2016" w:rsidRPr="00084DA1" w:rsidRDefault="007B2016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B2016" w:rsidRPr="00084DA1" w:rsidRDefault="007B2016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B2016" w:rsidRPr="00084DA1" w:rsidRDefault="007B2016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B2016" w:rsidRPr="00084DA1" w:rsidRDefault="007B2016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B2016" w:rsidRPr="00084DA1" w:rsidRDefault="007B2016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B2016" w:rsidRPr="00084DA1" w:rsidRDefault="007B2016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B2016" w:rsidRPr="00084DA1" w:rsidRDefault="007B2016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B2016" w:rsidRPr="00084DA1" w:rsidRDefault="007B2016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B2016" w:rsidRPr="00084DA1" w:rsidRDefault="007B2016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B2016" w:rsidRPr="00084DA1" w:rsidRDefault="007B2016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B2016" w:rsidRDefault="007B2016" w:rsidP="00084DA1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084DA1" w:rsidRDefault="00084DA1" w:rsidP="00084DA1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084DA1" w:rsidRDefault="00084DA1" w:rsidP="00084DA1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084DA1" w:rsidRPr="00084DA1" w:rsidRDefault="00084DA1" w:rsidP="00084DA1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B2016" w:rsidRPr="00084DA1" w:rsidRDefault="007B2016" w:rsidP="00084DA1">
      <w:pPr>
        <w:shd w:val="clear" w:color="auto" w:fill="FFFFFF"/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УТВЕРЖДЕНО</w:t>
      </w:r>
    </w:p>
    <w:p w:rsidR="007B2016" w:rsidRPr="00084DA1" w:rsidRDefault="007B2016" w:rsidP="00084DA1">
      <w:pPr>
        <w:shd w:val="clear" w:color="auto" w:fill="FFFFFF"/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Постановлением администрации сельского поселения «Село Маяк»</w:t>
      </w:r>
    </w:p>
    <w:p w:rsidR="007B2016" w:rsidRPr="00084DA1" w:rsidRDefault="007B2016" w:rsidP="00084DA1">
      <w:pPr>
        <w:shd w:val="clear" w:color="auto" w:fill="FFFFFF"/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от </w:t>
      </w:r>
    </w:p>
    <w:p w:rsidR="007B2016" w:rsidRPr="00084DA1" w:rsidRDefault="007B2016" w:rsidP="00084DA1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B2016" w:rsidRPr="00084DA1" w:rsidRDefault="00305555" w:rsidP="00084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рассмотрения обращений граждан, </w:t>
      </w:r>
    </w:p>
    <w:p w:rsidR="00305555" w:rsidRPr="00084DA1" w:rsidRDefault="00305555" w:rsidP="00084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DA1">
        <w:rPr>
          <w:rFonts w:ascii="Times New Roman" w:eastAsia="Times New Roman" w:hAnsi="Times New Roman" w:cs="Times New Roman"/>
          <w:sz w:val="24"/>
          <w:szCs w:val="24"/>
        </w:rPr>
        <w:t>поступивших</w:t>
      </w:r>
      <w:proofErr w:type="gramEnd"/>
      <w:r w:rsidRPr="00084DA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B2016" w:rsidRPr="00084DA1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«Село Маяк» Нанайского муниципального района Хабаровского края</w:t>
      </w:r>
    </w:p>
    <w:p w:rsidR="00084DA1" w:rsidRDefault="00305555" w:rsidP="00084DA1">
      <w:pPr>
        <w:spacing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084DA1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1.1. Настоящее Положение о порядке рассмотрения обращений граждан, поступивших в  </w:t>
      </w:r>
      <w:r w:rsidR="007B2016" w:rsidRPr="00084DA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«Село Маяк» Нанайского муниципального района Хабаровского края 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(далее - Положение), разработано в целях повышения качества работы по рассмотрению обращений граждан, поступивших в адрес </w:t>
      </w:r>
      <w:r w:rsidR="007B2016" w:rsidRPr="00084DA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«Село Маяк» Нанайского муниципального района Хабаровского края 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(далее </w:t>
      </w:r>
      <w:r w:rsidR="007B2016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–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7B2016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администрация</w:t>
      </w:r>
      <w:proofErr w:type="gramStart"/>
      <w:r w:rsidR="007B2016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)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а также совершенствования форм и методов работы с обращениями граждан, повышения качества защиты их конституционных прав и законных интересов. </w:t>
      </w:r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1.2. Настоящее Положение определяет процедуру подачи и рассмотрения обращений граждан, организации личного приема граждан, правила ведения делопроизводства по обращениям граждан, поступившим в адрес</w:t>
      </w:r>
      <w:r w:rsidR="007B2016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7B2016" w:rsidRPr="00084DA1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«Село Маяк» Нанайского муниципального района Хабаровского края</w:t>
      </w:r>
      <w:r w:rsid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1.3. Установленный настоящим Положением порядок рассмотрения обращений граждан Российской Федерации распространяется на правоотношения, связанные с рассмотрением обращений: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законом;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объединений гражда</w:t>
      </w:r>
      <w:r w:rsid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н, в том числе юридических лиц.</w:t>
      </w:r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1.4. Понятия и термины, применяемые в настоящем Положении, используются в тех же значениях, что и в </w:t>
      </w:r>
      <w:hyperlink r:id="rId8" w:history="1">
        <w:r w:rsidRPr="00084DA1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Федеральном законе от 02 мая 2006 г. N 59-ФЗ</w:t>
        </w:r>
      </w:hyperlink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 "О порядке рассмотрения обращений граждан Российс</w:t>
      </w:r>
      <w:r w:rsid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кой Федерации" (далее - Закон).</w:t>
      </w:r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1.5. В </w:t>
      </w:r>
      <w:r w:rsidR="007B2016" w:rsidRPr="00084DA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«Село Маяк» Нанайского муниципального района Хабаровского края 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рассматриваются обращения граждан по вопросам</w:t>
      </w:r>
      <w:r w:rsid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, находящимся в их компетенции.</w:t>
      </w:r>
    </w:p>
    <w:p w:rsidR="007E44FD" w:rsidRP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1.6. Рассмотрение обращений граждан производится </w:t>
      </w:r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главой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, должностными лицами</w:t>
      </w:r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администрации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 с использованием системы электронного документооборота Правительства края (далее - СЭД ХК). </w:t>
      </w:r>
    </w:p>
    <w:p w:rsidR="007E44FD" w:rsidRP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 xml:space="preserve">1.7. Организация работы по рассмотрению письменных и устных обращений граждан и их регистрация осуществляются </w:t>
      </w:r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специалистом 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по работе с обращениями граждан </w:t>
      </w:r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1.8. </w:t>
      </w:r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Специалист 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готовит анализ поступивших обращений граждан, подготавливает информацио</w:t>
      </w:r>
      <w:r w:rsid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нные и аналитические материалы.</w:t>
      </w:r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1.9. При рассмотрении обращения не допускается разглашение сведений, содержащихся в обращении, а также сведений, касающихся частной жизн</w:t>
      </w:r>
      <w:r w:rsid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и гражданина, без его согласия.</w:t>
      </w:r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1.10. Информация о порядке рассмотрения обращений граждан предоставляется: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- непосредственно в структурных подразделениях </w:t>
      </w:r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администрации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с использованием средств телефонной связи, каналов передачи данных и обработки информации, электронно-вычислительной техники;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посредством размещения в информационно-телекоммуникационных сетях общего пользования, в том числе сети "Интернет", публикации в средствах массовой информации, изд</w:t>
      </w:r>
      <w:r w:rsid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ания информационных материалов.</w:t>
      </w:r>
    </w:p>
    <w:p w:rsidR="007E44FD" w:rsidRP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1.11.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Сведения о местонахождении </w:t>
      </w:r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администрации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полный почтовый адрес </w:t>
      </w:r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администрации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, контактные телефоны, требования к письменному обращению, в том числе напр</w:t>
      </w:r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авляемому по электронной почте, 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посредством использования интернет</w:t>
      </w:r>
      <w:r w:rsidR="008A5AE8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-</w:t>
      </w:r>
      <w:r w:rsidR="008A5AE8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ресурса Хабаровского края "Открытый регион" (далее - портал "Открытый регион"), размещаются: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- на официальном сайте </w:t>
      </w:r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администрации сельского поселения «Село Маяк»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sp-mayak.ru</w:t>
      </w:r>
      <w:proofErr w:type="spellEnd"/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(далее - сайт </w:t>
      </w:r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администрации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);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- на информационном стенде в </w:t>
      </w:r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администрации сельского поселения «Село Маяк» 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1.12. </w:t>
      </w:r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Администрация 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располагается по адресу: 68</w:t>
      </w:r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2354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Хабаровский край, Нанайский район, село Маяк, улица Центральная дом 27, адрес электронной по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чты: </w:t>
      </w:r>
      <w:proofErr w:type="spellStart"/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  <w:lang w:val="en-US"/>
        </w:rPr>
        <w:t>mayak</w:t>
      </w:r>
      <w:proofErr w:type="spellEnd"/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@</w:t>
      </w:r>
      <w:proofErr w:type="spellStart"/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  <w:lang w:val="en-US"/>
        </w:rPr>
        <w:t>trk</w:t>
      </w:r>
      <w:proofErr w:type="spellEnd"/>
      <w:r w:rsidR="008A5AE8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proofErr w:type="spellStart"/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  <w:lang w:val="en-US"/>
        </w:rPr>
        <w:t>kht</w:t>
      </w:r>
      <w:proofErr w:type="spellEnd"/>
      <w:r w:rsidR="008A5AE8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proofErr w:type="spellStart"/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  <w:lang w:val="en-US"/>
        </w:rPr>
        <w:t>ru</w:t>
      </w:r>
      <w:proofErr w:type="spellEnd"/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1.13.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При личном обращении консультации оказываются в </w:t>
      </w:r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администрации сельского поселения «Село Маяк» ежедневно 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 09.00 до 13.00 часов и с 14.00 до 1</w:t>
      </w:r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7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.00 часов, кроме выходных и праздничных дней, в рабочий день, непосредственно предшествующий нерабочему праздничному дню, - с 09.00 до 13.00 часов и с 14.00 до 1</w:t>
      </w:r>
      <w:r w:rsidR="007E44FD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6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.00 часов.</w:t>
      </w:r>
      <w:proofErr w:type="gramEnd"/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1.14. Информация о местонахождении Приемной</w:t>
      </w:r>
      <w:r w:rsidR="00BD1038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администрации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, об установленных для личного приема днях и часах, контактных телефонах, телефонах для справок размещается: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- на сайте </w:t>
      </w:r>
      <w:r w:rsidR="00BD1038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администрации сельского поселения «Село Маяк»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на информацион</w:t>
      </w:r>
      <w:r w:rsid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ном стенде в Приемной.</w:t>
      </w:r>
    </w:p>
    <w:p w:rsidR="00BD1038" w:rsidRP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1.15. Телефоны для справок (консультаций) о порядке рассмотрения обращений граждан: </w:t>
      </w:r>
      <w:r w:rsidR="00BD1038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8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(42</w:t>
      </w:r>
      <w:r w:rsidR="00BD1038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156)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BD1038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47425; 8(42156)47899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 xml:space="preserve">1.16.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Телефонные звонки по вопросам рассмотрения обращений граждан принимаются ежедневно с 09.00 до 13.00 часов и с 14.00 до 1</w:t>
      </w:r>
      <w:r w:rsidR="00BD1038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7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.00 часов, кроме выходных и нерабочих праздничных дней, в рабочий день, непосредственно предшествующий нерабочему праздничному дню - с 09.00 до 13.00 часов и с 14.00 до 1</w:t>
      </w:r>
      <w:r w:rsidR="00BD1038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6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.00 часов</w:t>
      </w:r>
      <w:proofErr w:type="gramEnd"/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1.1</w:t>
      </w:r>
      <w:r w:rsid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6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. Справки предоставляются по следующим вопросам: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о получении обращения и направлении его на рассмотрение в уполномоченный орган;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об оставлении обращения без рассмотрения;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о продлении срока рассмотрения обращения;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- о резу</w:t>
      </w:r>
      <w:r w:rsid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льтатах рассмотрения обращения.</w:t>
      </w:r>
    </w:p>
    <w:p w:rsidR="00BD1038" w:rsidRP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1.1</w:t>
      </w:r>
      <w:r w:rsid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7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. При ответах н</w:t>
      </w:r>
      <w:r w:rsidR="00BD1038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а телефонные звонки специалисты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подробно и в вежливой (корректной) форме информируют обратившихся граждан по интересующим их вопросам. </w:t>
      </w:r>
      <w:r w:rsidR="00BD1038"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t>Если специалист,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Максимальное время консультации по телефону составляет 10 минут.</w:t>
      </w: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2. Прием и первичная обработка письменных обращений граждан</w:t>
      </w:r>
    </w:p>
    <w:p w:rsidR="00084DA1" w:rsidRDefault="00084DA1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2.1. Все обращения граждан, направленные в письменной форме или в форме электронного документа, в том числе направленные через интернет-приемную, по системе межведомственного электронного документооборота, с использованием портала "Открытый регион" (далее - обращения), и материалы, связанные с их рассмотрением, поступают в </w:t>
      </w:r>
      <w:r w:rsidR="00BD1038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администрацию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2.2. При приеме и первичной обработке обращений граждан производится проверка правильности </w:t>
      </w:r>
      <w:proofErr w:type="spell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адресования</w:t>
      </w:r>
      <w:proofErr w:type="spell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наличия указанных в обращении вложений, к письму прикладывается конверт.</w:t>
      </w:r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2.3.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При отсутствии текста обращения, отдельных листов в обращении или в приложении к обращению, отсутствии приложения к обращению при наличии ссылки на приложение в тексте обращения, обнаружении во вложении оригиналов документов (паспорт, военный билет, свидетельства и т.п.), денежных купюр и других ценностей составляется акт в трех экземплярах, один из которых остается у </w:t>
      </w:r>
      <w:r w:rsidR="00BD1038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специалиста 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принимающего почту, второй приобщается к поступившему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обращению, а третий отправляется заявителю. </w:t>
      </w:r>
    </w:p>
    <w:p w:rsidR="00084DA1" w:rsidRDefault="00084DA1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2.4</w:t>
      </w:r>
      <w:r w:rsidR="00305555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Прием обращений непосредственно от граждан производится в Приемной.</w:t>
      </w:r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Обращение гражданами предоставляется лично, направляется в письменной форме почтовым отправлением, факсом или в форме электронного документа, </w:t>
      </w:r>
    </w:p>
    <w:p w:rsid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Письменное обращение гражданина в обязательном порядке должно содержать наименование исполнительного органа государственной власти края - 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- при наличии) гражданина,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гражданина и дату.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случае необходимости к письменному обращению прилагаются документы и матер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иалы (в подлинниках или копии).</w:t>
      </w:r>
    </w:p>
    <w:p w:rsidR="00B249BB" w:rsidRPr="00084DA1" w:rsidRDefault="00305555" w:rsidP="00084D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Обращение, поступившее в форме электронного документа, в том числе посредством портала "Отрытый регион", в обязательном порядке должно содержать фамилию, имя, отчество (последнее - при наличии) гражданина, адрес электронной почты (если ответ должен быть направлен в форме электронного документа), почтовый адрес (если ответ должен быть направлен в письменной форме). 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случае направления обращения посредством портала "Открытый регион" гражданин вправе поставить отметку о согласии или несогласии на получение ответа только в личном кабинете на портале "Открытый регион".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К обращению могут прилагаться документы и материалы в электронной форме, либо указанные документы и материалы или их копии могут быть направлены в письменной форме. Обращения, поступившие </w:t>
      </w:r>
      <w:r w:rsidR="00BD1038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администрацию сельского поселения «Село Маяк»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в форме электронного документа, в том числе посредством портала "Открытый регион", подлежат рассмотрению в порядке, установленном Законом.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3. Регистрация поступивших обращений</w:t>
      </w:r>
    </w:p>
    <w:p w:rsidR="00084DA1" w:rsidRDefault="00084DA1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3.1. </w:t>
      </w:r>
      <w:r w:rsidR="00B249BB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 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производ</w:t>
      </w:r>
      <w:r w:rsidR="00B249BB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 регистрацию обращений в СЭД ХК. На каждое обращение создает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ся учетная карточка, в которой: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указываются фамилия в именительном падеже, имя, отчество (при наличии) заявителя и его адрес. Если обращение подписано двумя и более заявителями, то регистрируются первые два или три, в том числе заявитель, в адрес которого просят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направить ответ.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митингов. Образец учетной карточки обращения приведен в </w:t>
      </w:r>
      <w:hyperlink r:id="rId9" w:history="1"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 xml:space="preserve">приложении </w:t>
        </w:r>
        <w:r w:rsidR="00B249BB"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№</w:t>
        </w:r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 xml:space="preserve"> 1</w:t>
        </w:r>
      </w:hyperlink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к настоящему Положению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proofErr w:type="gramEnd"/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отмечается способ доставки обращения (письмо, электронная почта, интернет-приемная, принято в Приемной, телефон, "Открытый регион" и т.п.); </w:t>
      </w:r>
      <w:proofErr w:type="gramEnd"/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определяются категория вопроса, 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вид документа, предмет ведения;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определяется вид контроля (внутренний контроль, особый контроль, чрезвычайная ситуация, указывается должностное лицо, на контроле которого находится обращение). На особый контроль ставятся обращения, в которых содержится просьба проинформировать о результатах его рассмотрения.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определяются и отмечаются социальное положение и принадлежность заявителя обращения к категории граждан, имеющих право на обеспечение мерами социальной поддержки (далее - </w:t>
      </w:r>
      <w:proofErr w:type="spell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льготность</w:t>
      </w:r>
      <w:proofErr w:type="spell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категории)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кроме коллективных обращений;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указываются номер и дата поступления предыдущего обращ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ения (при повторном обращении);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проставляется код вопроса в соответствии с Тематическим классификатором обращений и запросов граждан в Правительстве края, утвержденным распоряжением Губернатора Хабаровского края от 27 июня 2014 г. N 300-р. Если в обращении содержится ряд вопросов, то по каждому из них проставляется соответствующий код.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3.2. Обращения аннотируются. Аннотация должна быть четкой, краткой, отражать содержание всех вопросов, поставленных в обращении. При этом необходимо, чтобы запись в учетной карточке обосновывала </w:t>
      </w:r>
      <w:proofErr w:type="spell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адресность</w:t>
      </w:r>
      <w:proofErr w:type="spell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направления обращения на рассмотрение. Определяется исполнитель в соответствии с компетенцией</w:t>
      </w:r>
    </w:p>
    <w:p w:rsidR="00084DA1" w:rsidRDefault="00084DA1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3.3. При регистрации: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обращению автоматически присв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аивается регистрационный номер;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создается электронный образ обращения путем применения технологии сканирования, который присоединяетс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 к учетной карточке обращения;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если обращение перенаправлено в адрес </w:t>
      </w:r>
      <w:r w:rsidR="00B249BB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то указывается автор сопроводительного письма (Администрация Президента Российской Федерации, Аппарат Правительства Российской Федерации, аппарат полномочного представителя Президента Российской Федерации в Дальневосточном федеральном округе, Министерство Российской Федерации по развитию Дальнего Востока, Законодательная Дума Хабаровского края, прокуратура Хабаровского края и т.д.), проставляются дата и исходящий номер сопроводительного письма.</w:t>
      </w:r>
      <w:proofErr w:type="gramEnd"/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3.4. Обращения, поступившие в адрес </w:t>
      </w:r>
      <w:r w:rsidR="00B249BB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главы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в том числе поступившие </w:t>
      </w:r>
      <w:r w:rsidR="00B249BB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 официальный сайт администрации сельского поселения,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портал "Открытый регион", подлежат обязательной регистрации в течение трех дней с момента их поступления.</w:t>
      </w:r>
    </w:p>
    <w:p w:rsidR="00305555" w:rsidRPr="00084DA1" w:rsidRDefault="00B249BB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3.5. На поступившие </w:t>
      </w:r>
      <w:r w:rsidR="00305555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обращения проставляется регистрационный штамп "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Входящий № Администрация сельского поселения «Село Маяк» Нанайского муниципального района Хабаровского края</w:t>
      </w:r>
      <w:r w:rsidR="00305555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 в правом нижнем углу первой страницы обращения. В случае если место, предназначенное для штампа, занято текстом, штамп может быть поставлен в ином месте, обеспечивающем его прочтение.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3.6.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Запросы граждан (физических лиц) по предоставлению информации о деятельности </w:t>
      </w:r>
      <w:r w:rsidR="00B249BB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составленные в письменной или электронной форме, регистрируются и рассматриваются в соответствии с </w:t>
      </w:r>
      <w:hyperlink r:id="rId10" w:history="1"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Федеральным законом от 09 февраля 2009 г. N 8-ФЗ</w:t>
        </w:r>
      </w:hyperlink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"Об обеспечении доступа к информации о деятельности государственных органов и органов местного самоуправления", </w:t>
      </w:r>
      <w:hyperlink r:id="rId11" w:history="1"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Порядком</w:t>
        </w:r>
      </w:hyperlink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предоставления информации о деятельности органов исполнительной власти Хабаровского края по запросам пользователей информации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утвержденным </w:t>
      </w:r>
      <w:hyperlink r:id="rId12" w:history="1"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 xml:space="preserve">постановлением Правительства Хабаровского края от 30 декабря 2009 г. </w:t>
        </w:r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lastRenderedPageBreak/>
          <w:t>N 391-пр</w:t>
        </w:r>
      </w:hyperlink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"О порядке организации доступа к информации о деятельности органов исполнительной власти Хабаровского края". Образец учетной карточки запроса приведен в </w:t>
      </w:r>
      <w:hyperlink r:id="rId13" w:history="1"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приложении N 2</w:t>
        </w:r>
      </w:hyperlink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к настоящему Положению.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(Раздел изменен </w:t>
      </w:r>
      <w:hyperlink r:id="rId14" w:history="1"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Постановлением Губернатора Хабаровского края от 19 декабря 2014 года N 93</w:t>
        </w:r>
      </w:hyperlink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084DA1" w:rsidRDefault="00084DA1" w:rsidP="00084DA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4DA1" w:rsidRDefault="00084DA1" w:rsidP="00084DA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4DA1" w:rsidRDefault="00084DA1" w:rsidP="00084DA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4DA1" w:rsidRDefault="00084DA1" w:rsidP="00084DA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4DA1" w:rsidRDefault="00084DA1" w:rsidP="00084DA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4. Направление обращений на рассмотрение</w:t>
      </w:r>
    </w:p>
    <w:p w:rsidR="00084DA1" w:rsidRDefault="00084DA1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4.1. Зарегистрированные обращения </w:t>
      </w:r>
      <w:r w:rsidR="00B249BB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специалистом 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направляются на рассмотрение  должностным лицам </w:t>
      </w:r>
      <w:r w:rsidR="00B249BB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администрации сельского поселения,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должностным лицам </w:t>
      </w:r>
      <w:r w:rsidR="00A93C96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 Нанайского района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в компетенцию которых входит решение поставленных в обращении вопросов.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4.2. Запрещается направлять жалобу на рассмотрение в государственный орган, орган местного самоуправления или должностному лицу, решение или действия (б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ездействие) которых обжалуется.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4.3. В случае если заявитель ранее обращался в орган местного самоуправления и не удовлетворен принятым решением, обращение передается на рассмотрение в органы исполнительной власти </w:t>
      </w:r>
      <w:r w:rsidR="00A93C96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района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в том числе осуществляющие государственный контроль (надзор), если в полномочия органов исполнительной власти </w:t>
      </w:r>
      <w:r w:rsidR="00A93C96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района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входит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рассмотрение данных обращений.</w:t>
      </w:r>
    </w:p>
    <w:p w:rsidR="00084DA1" w:rsidRDefault="00084DA1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4.4</w:t>
      </w:r>
      <w:r w:rsidR="00305555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  <w:proofErr w:type="gramStart"/>
      <w:r w:rsidR="00305555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Письменные обращения, содержащие вопросы, решение которых не входит в компетенцию </w:t>
      </w:r>
      <w:r w:rsidR="00A93C96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 сельского поселения,</w:t>
      </w:r>
      <w:r w:rsidR="00305555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течение семи дней со дня регистрации направляются в соответствующий государственный орган или соответствующему должностному лицу, в компетенцию которого входит решение поставленных в обращении вопросов, посредством СЭД ХК в форме электронного документа, в случае отсутствия указанной технической возможности - в письменной форме, с уведомлением гражданина, направившего обраще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ние, 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переадресации обращения.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</w:t>
      </w:r>
      <w:r w:rsidR="00A93C96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едомление гражданину о переадресации обращения, в котором указан только адрес электронной почты, направляется ему на адрес электронной почты или в личный кабинет на портале "Открытый регион" в случае, если обращение было подано через портал "Открытый регион" и заявитель поставил отметку о согласии на получение уведомления только в личном кабинете на портале "Открытый регион".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В остальных случаях уведомление о переадресации обращения направляется в письменной форме. 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направляется в соответствующие государственные органы, органы местного самоуправления или соо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тветствующим должностным лицам.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Сопроводительные письма к обращениям, направляемым на рассмотрение в органы исполнительной власти, органы местного самоуправления, должностным лицам, подписываются </w:t>
      </w:r>
      <w:r w:rsidR="00A93C96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главой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Одновременно за его же подписью направляется уведомление заявителю о том, куда направлено его обращение.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Сопроводительные письма и уведомления оформляются на специальных бланках (</w:t>
      </w:r>
      <w:hyperlink r:id="rId15" w:history="1"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приложения N 3</w:t>
        </w:r>
      </w:hyperlink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- </w:t>
      </w:r>
      <w:hyperlink r:id="rId16" w:history="1"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6</w:t>
        </w:r>
      </w:hyperlink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настоящему Положению).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Если ответ заявителю дается </w:t>
      </w:r>
      <w:r w:rsidR="00A93C96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администрацией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то при его оформлении могут использоваться как общие бланки </w:t>
      </w:r>
      <w:r w:rsidR="00A93C96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так и специальные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бланки.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5. Рассмотрение обращений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5.1. Обращение, поступившее </w:t>
      </w:r>
      <w:r w:rsidR="00A93C96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главе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в </w:t>
      </w:r>
      <w:r w:rsidR="00A93C96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администрацию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или должностному лицу в соответствии с их компетенцией, рассматривается в течение 30 дней со дня его регистрации, за исключением случая, указанного в абзаце втором настоящего пункта.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Обращение, поступившее в адрес </w:t>
      </w:r>
      <w:r w:rsidR="00A93C96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главы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содержащее информацию о фактах возможных нарушений законодательства Российской Федерации в сфере миграции, рассматривается в течение 20 дней со дня его регистрации.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5.2. В исключительных случаях, а также в случае направления запроса в другой государственный орган, орган местного самоуправления, должностному лицу должностное лицо, указанное в </w:t>
      </w:r>
      <w:hyperlink r:id="rId17" w:history="1"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пункте 5.3</w:t>
        </w:r>
      </w:hyperlink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настоящего Положения, вправе продлить срок рассмотрения обращения не более чем на 30 дней, уведомив о продлении срока его рассмотрения зая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вителя, направившего обращение.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5.3. Продление сроков рассмотрения обращений, за исключением обращений, находящихся на особом контроле, производится по служебной записке лица, которому поручена подготовка проекта ответа на обращение руководителями структурных подразделений. Уведомление о продлении срока рассмотрения обращения направляется заявителю до истечения срока, указанного в </w:t>
      </w:r>
      <w:hyperlink r:id="rId18" w:history="1"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пункте 5.1</w:t>
        </w:r>
      </w:hyperlink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настоящего Положения. 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5.4.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лагательно.</w:t>
      </w:r>
    </w:p>
    <w:p w:rsidR="00C91AB1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5.5. </w:t>
      </w:r>
      <w:r w:rsidR="00C91AB1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Специалистом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поручению указанных должностных лиц в соответствии с компетенцией органо</w:t>
      </w:r>
      <w:r w:rsidR="00C91AB1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исполнительной власти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структурных подразделений </w:t>
      </w:r>
      <w:r w:rsidR="00C91AB1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 сельского поселения,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 поступившему обращению готовится резолюция. Резолюция должна содержать: наименование подразделения (наименование государственного органа),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датой. Резолюция может состоять из нескольких частей, предписывающих каждому исполнителю самостоятельное действие, порядок и срок исполнения поручения. </w:t>
      </w:r>
    </w:p>
    <w:p w:rsidR="00C91AB1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5.6.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случае если обращение направляется для рассмотрения в другой орган государственной власти, орган местного самоуправления или иному должностному лицу в соответствии с их компетенцией, соответствующее должностное лицо в течение семи дней со дня регистрации обращения уведомляет заявителя о переадресации его обращения в порядке, указанном в </w:t>
      </w:r>
      <w:hyperlink r:id="rId19" w:history="1"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пункте 4.7 раздела 4</w:t>
        </w:r>
      </w:hyperlink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настоящего Положения. </w:t>
      </w:r>
      <w:proofErr w:type="gramEnd"/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5.7.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Контроль за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сроками исполнения, а также централизованную подготовку ответа заявителю (для контрольных поручений также в вышестоящий орган власти) осуществляет исполнитель, указанный в поручении первым либо в отношении которого сделаны особые отметки.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обобщения и подготовки ответа.</w:t>
      </w:r>
    </w:p>
    <w:p w:rsidR="00C91AB1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5.8. Резолюция на обращения оформляется в СЭД ХК. Срок оформления резолюции в СЭД ХК не должен превышать двух рабочих дней с момента регистрации обращений в Управлении. 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Должностное лицо, которому п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оручено рассмотрение обращения: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обеспечивает объективное всестороннее рассмотрение обращения, в случае необходимости - с участием заявителя, направившего обращение, запрашивает, в том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числе в электронной форме (при наличии технической возможности - с использованием СЭД ХК),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дварительного следствия;</w:t>
      </w:r>
      <w:proofErr w:type="gramEnd"/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принимает меры, направленные на восстановление или защиту нарушенных прав, свобод 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 законных интересов заявителя;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дает письменный ответ по существу пос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тавленных в обращении вопросов;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уведомляет заявителя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</w:t>
      </w:r>
      <w:r w:rsidR="00A24E21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10. </w:t>
      </w:r>
      <w:proofErr w:type="gramStart"/>
      <w:r w:rsidR="00A24E21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 исполнительной власти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должностное лицо указанного органа на основании направленного в установленном порядке запроса обязано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 особый порядок представления.</w:t>
      </w:r>
      <w:proofErr w:type="gramEnd"/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5.11. В случае если обращение, по мнению исполнителя, направлено не по принадлежности, он в </w:t>
      </w:r>
      <w:r w:rsidR="00A24E21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двухдневный срок возвращает его,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указывая при э</w:t>
      </w:r>
      <w:r w:rsidR="00A24E21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том орган исполнительной власти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должностное лицо указанного органа, которому, по его мнени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ю, следует направить обращение.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5.12. В случае если в письменном обращении не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указаны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5.13.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ного решения.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</w:t>
      </w:r>
      <w:r w:rsidR="00A24E21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14. Орган исполнительной власти,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или должностное лицо указанного органа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5.15. В случае если текст обращения не поддается прочтению, ответ на обращение не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дается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5.16.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Прекращение переписки с заявителем возможно, если повторное обращение и ранее направляемые обращения направлялись в один и тот же орган </w:t>
      </w:r>
      <w:r w:rsidR="005E1E4C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местного самоуправления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или одному и тому же должностному лицу данного органа, при условии, что в повторном обращении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повторном обращении не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приводятся новые доводы или обстоятельства. </w:t>
      </w:r>
    </w:p>
    <w:p w:rsidR="00A24E21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Переписка прекращается один раз </w:t>
      </w:r>
      <w:r w:rsidR="00A24E21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главой сельского </w:t>
      </w:r>
      <w:proofErr w:type="gramStart"/>
      <w:r w:rsidR="00A24E21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поселения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 основании подготовленной ответственным исполнителем служебной записки. О данном решении до истечения срока рассмотрения обращения уведомляется заявитель. </w:t>
      </w:r>
    </w:p>
    <w:p w:rsidR="00A24E21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 обращения, поступившие после прекращения переписки и не содержащие новых доводов или обстоятельств, ответ по существу не дается, о чем уведомляется заявитель. Решение об оставлении обращения без ответа по существу на основании служебной записки ответственного исполнителя принимается </w:t>
      </w:r>
      <w:r w:rsidR="00A24E21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главой сельского </w:t>
      </w:r>
      <w:r w:rsidR="00A24E21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на контроле которого находится обращение.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Переписка возобновляется, если причины, по которым она была прекращена, устранены. 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5.17.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разглашения указанных сведений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5.18. Если в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жалоба подлежит направлению в государственный орган в с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оответствии с его компетенцией.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5.19.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</w:t>
      </w:r>
      <w:r w:rsidR="00A24E21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администрацию сельского поселения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или соот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ветствующему должностному лицу.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5.20.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ения и т.д.), ответы не даются.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5.21. В случае направления ответа конкретному лицу по результатам рассмотрения коллективного обращения ответ должен содержать указание о необходимости доведения данной информации до сведения остальных заявителей. </w:t>
      </w:r>
    </w:p>
    <w:p w:rsidR="00084DA1" w:rsidRDefault="00305555" w:rsidP="00084DA1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6. Требования к оформлению ответа на обращение</w:t>
      </w:r>
    </w:p>
    <w:p w:rsidR="005E1E4C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6.1. Ответы на обращения граждан</w:t>
      </w:r>
      <w:r w:rsidR="00A24E21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подпис</w:t>
      </w:r>
      <w:r w:rsidR="005E1E4C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ывают</w:t>
      </w:r>
      <w:r w:rsidR="00A24E21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5E1E4C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руководители и должностные лица в пределах своей компетенции</w:t>
      </w:r>
      <w:r w:rsidR="00A24E21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A24E21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Ответы в федеральные органы государственной власти об исполнении поручений о рассмотрении обращений граждан</w:t>
      </w:r>
      <w:r w:rsidR="00FF1C68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подписывает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24E21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глава сельского поселения.</w:t>
      </w:r>
    </w:p>
    <w:p w:rsidR="00FF1C68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6.2. Текст ответа должен излагаться четко, последовательно, кратко, исчерпывающе давать ответ на все поставленные в обращении вопросы. При подтверждении фактов, изложенных в обращении, в ответе следует указывать, какие меры приняты по обращению. 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6.3. В ответе в федеральные государственные органы должно быть четко указано, что заявитель проинформирован о результатах рассмотрения его обращения. В ответах по коллективным обращениям указывается, кому 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именно из заявителей дан ответ.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6.4. Приложенные к обращению подлинники документов, присланные заявителем, остаются в деле, если в письме не сод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ержится просьба об их возврате.</w:t>
      </w:r>
    </w:p>
    <w:p w:rsidR="00FF1C68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6.5. Ответы заявителям и в органы государственной власти в письменной форме печатаются на бланках установленной формы в соответствии с Инструкцией по делопроизводству</w:t>
      </w:r>
      <w:r w:rsidR="00FF1C68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Ответы заявителям в форме электронных документов, в том числе размещаемые на портале "Открытый регион", изготавливаются на бланках установленной формы в соответствии с Инструкцией по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делопроизводству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после чего подписываются должностным лицом, указанным в </w:t>
      </w:r>
      <w:hyperlink r:id="rId20" w:history="1"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пункте 6.1</w:t>
        </w:r>
      </w:hyperlink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настоящего Положения, регистрируются и направляются заявителю в виде сканированной копии на адрес электронной почты, указанный заявителем при направлении обращения, или в личный кабинет на портале "Открытый регион" в случае, если обращение было подано через портал "Открытый регион" и заявитель поставил отметку о согласии на получение ответа только в личном кабинете на портале "Открытый регион". 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6.6. В левом нижнем углу ответа обязательно указываются фамилия, имя, отчество исполнителя и номер ег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 служебного телефона.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6.7. Подлинники обращений граждан в </w:t>
      </w:r>
      <w:r w:rsidR="00FF1C68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государственные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органы государственной власти возвращаются только при наличии на них штампа "Подлежит возврату" или специальной отм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етки в сопроводительном письме.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6.8. Если по обращению дается ответ о продлении срока рассмотрения обращения, то в тексте указывается срок окончательного разрешения вопроса.</w:t>
      </w:r>
    </w:p>
    <w:p w:rsidR="00534AD8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После завершения рассмотрения обращения, в том числе направленного через портал "Открытый регион", ответ на него и все материалы, касающиеся рассмотрения обращения, передаются через СЭД ХК должностному лицу, ответственному за направление ответа заявителю, которым проверяется правильность оформления ответа. Обращения хранятся в </w:t>
      </w:r>
      <w:r w:rsidR="00534AD8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СЭД ХК, а поданные через портал "Открытый регион",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хранятся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том числе и на портале "Открытый регион</w:t>
      </w:r>
      <w:r w:rsidR="00534AD8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534AD8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Ответы, не соответствующие требованиям, предусмотренным настоящим Положением, возвращаются исполнителю для доработки до истечения срока рассмотрения обращения. </w:t>
      </w:r>
    </w:p>
    <w:p w:rsidR="00534AD8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6.1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0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Поступившие ответы о рассмотрении обращений граждан, предоставлении информации регистрируются, а затем направляются должностному лицу, давшему поручение или направившему соответствующий запрос по рассмотрению обращения</w:t>
      </w:r>
      <w:r w:rsidR="00534AD8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6.1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После регистрации ответа, </w:t>
      </w:r>
      <w:r w:rsidR="00534AD8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 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направляет ответ автору обращения почтовым отправлением либо по электронной почте. Отправление ответов без регистрации в </w:t>
      </w:r>
      <w:r w:rsidR="00534AD8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не допускается.</w:t>
      </w:r>
    </w:p>
    <w:p w:rsidR="00534AD8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6.1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Ответы, подписанные руководителями органов исполнительной власти края, регистрируются и отправляются заявителю данным органом самостоятельно. В случае направления ответа заявителю по электронному адресу в СЭД ХК к обращению прикрепляется электронный образ подтверждения отправки. После направления ответа заявителю ответственный исполнитель в течение двух дней направляет отчет об исполнении резолюции в СЭД ХК. 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6.1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На копии ответа </w:t>
      </w:r>
      <w:r w:rsidR="00534AD8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глава сельского поселения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дела</w:t>
      </w:r>
      <w:r w:rsidR="00534AD8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 отметку "В дело", проставля</w:t>
      </w:r>
      <w:r w:rsidR="00534AD8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ет дату, заверяе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 их личной подписью.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6.1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Итоговое оформление дел для передачи в архив осуществляется в соответствии с требованиями Инструкции по делопроизводству</w:t>
      </w:r>
      <w:r w:rsidR="00534AD8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305555" w:rsidRPr="00084DA1" w:rsidRDefault="00305555" w:rsidP="00084DA1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7. </w:t>
      </w:r>
      <w:proofErr w:type="gramStart"/>
      <w:r w:rsidRPr="00084DA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Контроль за</w:t>
      </w:r>
      <w:proofErr w:type="gramEnd"/>
      <w:r w:rsidRPr="00084DA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рассмотрением обращений граждан</w:t>
      </w:r>
    </w:p>
    <w:p w:rsidR="00534AD8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7.1.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в целях устранения недостатков в работе органов государственного управления, а также получения информации для аналитических отчетов. 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7.2. На особый контроль ставятся поручения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 о рассмотрении обращений граждан.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 особый контроль также ставятся обращения, поступившие в соответствии с </w:t>
      </w:r>
      <w:hyperlink r:id="rId21" w:history="1"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частью 5 статьи 8</w:t>
        </w:r>
      </w:hyperlink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Закона, в которых содержится просьба проинформировать о результатах их рассмотрения. </w:t>
      </w:r>
    </w:p>
    <w:p w:rsidR="005E1E4C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7.3.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случае если в ответе, полученном от органа</w:t>
      </w:r>
      <w:r w:rsidR="005E1E4C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местного самоуправления и другой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 в </w:t>
      </w:r>
      <w:r w:rsidR="005E1E4C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о чем </w:t>
      </w:r>
      <w:r w:rsidR="005E1E4C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специалистом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направляется уведомление в тот орган, на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рассмотрении которого находилось обращение, с указанием контрольного срока для ответа об окончательном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решении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вопроса. 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7.4. Продление срока по обращениям, находящимся на особом контроле, производится</w:t>
      </w:r>
      <w:r w:rsidR="005E1E4C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главой сельского поселения.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7.5. Решение о постановке обращения на контроль вправе принять руководитель структурного подразделения</w:t>
      </w:r>
    </w:p>
    <w:p w:rsidR="00863F10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7.6.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Контроль за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соблюдением сроков рассмотрения обращений осуществля</w:t>
      </w:r>
      <w:r w:rsidR="005E1E4C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</w:t>
      </w:r>
      <w:r w:rsidR="005E1E4C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специалист 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а также ответственные лица, назначенные в соответствующих органах 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местного самоуправления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7.7.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Контроль за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полнотой и качеством рассмотрения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</w:t>
      </w:r>
      <w:r w:rsid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(бездействие) должностных лиц.</w:t>
      </w:r>
    </w:p>
    <w:p w:rsidR="00863F10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7.8. Текущий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контроль за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соблюдением порядка рассмотрения обращений граждан и принятием решений государственными гражданскими служащими осуществляется 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сотрудниками администрации,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путем проведения проверок соблюдения и исполнения, иных нормативных правовых актов Российской Федерации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Хабаровского края, администрации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регулирующих порядок рассмотрения обращений граждан. </w:t>
      </w:r>
    </w:p>
    <w:p w:rsidR="00305555" w:rsidRPr="00084DA1" w:rsidRDefault="00305555" w:rsidP="00084DA1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8. Организация личного приема граждан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8.1. 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Специалисты 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осуществляют прием граждан ежедневно без предварительной записи в порядке очередности при предъявлении документа, удостоверяющего личность.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8.2. 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Специалисты 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выслушав гражданина, обратившегося в Приемную за разъяснением или консультацией и не требующего приема 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главы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рассмотрев и проанализировав представленные материалы, делает краткую аннотацию вопроса в журнале учета приема граждан установленного образца, консультирует его и разъясняет порядок разрешения вопроса.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8.3. В случае если решение вопроса, с которым обращается гражданин, не входит в компетенцию 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гражданину дается разъяснение, куда и в каком порядке ему следует обратиться.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8.4. 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 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принимает письменные обращения, на которые проставляет штамп 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указанием даты приема обращения, количества принятых листов, а также сообщает телефон для справок.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наличии просьбы заявителя ему выдается копия принятого обращения и (или) расписка о приеме обращения.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8.5. Гражданину, находящемуся в состоянии алкогольного или наркотического опьянения в приеме отказывается, а в случае грубого агрессивного поведения гражданина прием 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специалистами администрации прекра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щается.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8.6. В случае если гражданин совершает в Приемной действия, представляющие непосредственную угрозу для его жизни, для жизни и здоровья окружающих, 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 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имеет право вызвать сотрудников полиции и (или) работников скорой медицинской помощи.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8.7. Личный прием граждан, в том числе в Приемной, в режиме видеоконференцсвязи, выездной, вед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ет глава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8.8. Личный прием граждан ведется 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главой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установленные для них дни приема в соответствии с графиком приема, утверждаемым распоряжением 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(далее - График приема). С Графиком приема посетители могут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ознакомиться через информационный стенд в 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 сайте Правительства края.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8.9. 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ичный прием граждан 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проводят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соответствии с распределением обязанностей между 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специалистами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вопросам, относящимся к их компетенции.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8.10. Организацию личного приема граждан осуществляют 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специалисты 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Основанием для начала организации личного приема является обращение заявителя о личном приеме.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8.11. 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</w:t>
      </w:r>
      <w:r w:rsidR="00863F10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внос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 информацию о заявителях, требующих личного приема 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Главы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в журнал учета записи граждан на личный прием.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8.12.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Запись на прием 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осу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ществля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 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специалисты 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ежедневно с 09.00 до 13.00 часов и с 14.00 до 1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.00 часов (кроме выходных и праздничных дней); в рабочий день, непосредственно предшествующий нерабочему праздничному дню, - с 09.00 до 13.00 часов и с 14.00 до 1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.00 часов.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Предварительная запись начинается с первого рабочего дня на текущий месяц.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8.13. В ходе предварительной записи у гражданина выясняются фамилия, имя, отчество (при наличии), его домашний адрес, телефон, содержание вопроса. Во время записи устанавливается кратность обращения гражданина в Приемную.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8.14. Информация о дате, времени и месте личного приема доводится до сведения граждан в письменном виде.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8.15. В случае невозможности проведения личного приема 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главой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(командировка, болезнь, отпуск и др.) прием переносится, о чем заявитель уведомляется за три дня до даты приема.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8.16. В целях обеспечения конфиденциальности сведений о заявителях  ведется прием только одного заявителя, за исключением случаев коллективного обращения.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8.17.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 каждого гражданина, принятого 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главой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оформляется карточка личного приема установленного образца в СЭД ХК, в которой указываются: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фамилия в именительном падеже, имя, отчество (при наличии) заявителя и его адрес;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- вид приема (видео-прием, </w:t>
      </w:r>
      <w:proofErr w:type="spell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мобильная-приемная</w:t>
      </w:r>
      <w:proofErr w:type="spell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выездной прием);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вид контроля (поручение Администрации Президента Российской Федерации, поручения Губернатора края, внутренний контроль);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- фамилия 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руководителя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ведущего личный прием;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номер и дата предыдущего приема (при повторном приеме).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Образец карточки учета приема граждан приведен в </w:t>
      </w:r>
      <w:hyperlink r:id="rId22" w:history="1">
        <w:r w:rsidRPr="00084DA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 xml:space="preserve">приложении N </w:t>
        </w:r>
      </w:hyperlink>
      <w:r w:rsidR="008022C7">
        <w:t>7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к настоящему Положению.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8.18. При повторных приемах 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специалист администрации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делает подборку всех имеющихся в 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материалов по предыдущим обращениям и приемам, прикладывает их к карточке личного приема.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8.19. 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Глава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проведении личного приема граждан в пределах своей компетенции мо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жет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- приглашать на прием специалистов структурных подразделений 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администрации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порядке ведомственной подчиненности;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создавать комиссии для проверки фактов, изложенных в обращениях, в том числе с выездом на место;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проверять исполнение ранее принятых ими решений по обращениям граждан;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поручать рассмотрение обращения другим организациям, их должностным лицам в порядке ведомственной подчиненности, кроме органов и должностных лиц, решения и действия (бездействие) которых обжалуются;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принимать решение о постановке на контроль обращения гражданина.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8.20. В случае если изложенные на личном приеме факты и обстоятельства являются очевидными и не требуют дополнительной проверки, ответ на обращение с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8.21. В ходе личного приема 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глава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ведущий прием, уведомляет заявителя о том, кому будет поручено рассмотрение его вопрос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а(</w:t>
      </w:r>
      <w:proofErr w:type="spellStart"/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ов</w:t>
      </w:r>
      <w:proofErr w:type="spell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), кем будет дан письменный ответ.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8.22.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в том числе в случае прекращения с ним переписки и при отсутствии новых доводов, подлежащих проверке.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8.23. Не допускается использование и распространение информации о частной жизни граждан, ставшей известной во время проведения личного приема, без их согласия.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8.24. В случае грубого, агрессивного поведения граж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данина личный прием главой сельского поселения прекраща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ется, о чем делается запись в карточке личного приема.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8.25. Максимальное время личного приема 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главой сельского поселения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составляет 30 минут.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8.26.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8.27. После завершения личного приема 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глава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дает исполнителям поручение, которое оформляется в СЭД ХК в установленном порядке.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8.28. Ответственные исполнители поручений готовят все необходимые документы об исполнении поручений, о результатах докладывают </w:t>
      </w:r>
      <w:r w:rsidR="0045351A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главе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давшему поручение, и направляют письменный ответ заявителю.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8.29. Поступившие ответы о принятых мерах по реализации поручений по итогам личного приема направляются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главе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знакомится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ответом и принимает решение: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 списании его в дел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 (ставит свою подпись и дату);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 продолжении работы с обращен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ием;</w:t>
      </w:r>
    </w:p>
    <w:p w:rsidR="00E2491F" w:rsidRDefault="00E2491F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 даче нового поручения;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 постановке обращения на дополнительный контроль.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8.31. Если по представленным материалам не поступает дополнительных поручений, рассмотрение заявления считается завершенным, о чем делается отметка в учетной карточке личного приема.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После направления письменного ответа заявителю ответственный исполнитель в течение двух дней направляет отчет об исполнении резолюции в СЭД ХК.</w:t>
      </w:r>
    </w:p>
    <w:p w:rsidR="00385487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8.32. Контроль за сроками исполнения поручений по итогам личного приема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главой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осуществля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специалист </w:t>
      </w:r>
      <w:proofErr w:type="gramStart"/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 также ответственные лица, назначенные в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 сельского поселения.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8.33. Запись на повторный прием к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главе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осуществляется не ранее получения гражданином ответа на предыдущее обращение. Необходимость в записи на повторный п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рием определяется главой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исходя из информации по предыдущим обращениям и приемам заявителя.</w:t>
      </w:r>
    </w:p>
    <w:p w:rsidR="00385487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8.34. Личный прием граждан осуществляется по график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утвержденн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ому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главой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Запись на прием, организация приема граждан и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контроль за</w:t>
      </w:r>
      <w:proofErr w:type="gramEnd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выполнением соответствующих поручений по итогам приема обеспечивается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специалистом 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назначенным ответственным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Сведения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 количестве принятых граждан 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представляются в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администрацию Нанайского муниципального района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ежеквартально до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05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числа месяца, следующего за отчетным кварталом. 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8.35.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 </w:t>
      </w:r>
    </w:p>
    <w:p w:rsidR="00305555" w:rsidRPr="00084DA1" w:rsidRDefault="00305555" w:rsidP="00084DA1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9. Предоставление справочной информации о ходе рассмотрения обращения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емую федеральным законом тайну.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9.2. Справочную работу по рассмотрению обращений граждан ведет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администрация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9.3. Справки по вопросам рассмотрения обращений граждан предоставляются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специалистом 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личном обращении или по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средством справочного телефона.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9.4. Справки предост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авляются по следующим вопросам: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 получении обращения и направлении его на рассм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отрение в уполномоченный орган;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об оставлении обращения без расс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мотрения;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 продлени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 срока рассмотрения обращения;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 резу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льтатах рассмотрения обращения;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о деятельности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администрации сельского поселения 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запросам.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9.5. </w:t>
      </w:r>
      <w:proofErr w:type="gramStart"/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Телефонные звонки от заявителей по вопросу получения справочной информации по рассмотрению обращений принимаются ежедневно с 09.00 до 13.00 часов и с 14.00 до 1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.00 часов, кроме выходных и праздничных дней, в рабочий день, непосредственно предшествующий нерабочему праздничному дню, - с 09.00 до 13.00 часов и с 14.00 до 1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.00 часов.</w:t>
      </w:r>
      <w:proofErr w:type="gramEnd"/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9.6. При получении вопроса по телефону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называет наименование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органа местного самоуправления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предлагает абоненту предст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авиться;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выслушивает и уточняет 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необходимости суть вопроса;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вежливо, корректно и лаконично 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дает ответ по существу вопроса;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время, к назначенному сроку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работник подготавливает ответ.</w:t>
      </w:r>
    </w:p>
    <w:p w:rsidR="00E2491F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9.7. Во время разговора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 администрации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должны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Время разговор</w:t>
      </w:r>
      <w:r w:rsidR="00E24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 не должно превышать 10 минут.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9.8.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жеквартально и по итогам года готовит информационно-аналитические и статистические материалы о рассмотрении обращений граждан и представляет </w:t>
      </w:r>
      <w:r w:rsidR="00385487"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их главе сельского поселения</w:t>
      </w:r>
      <w:r w:rsidRPr="00084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305555" w:rsidRPr="00084DA1" w:rsidRDefault="00305555" w:rsidP="00084DA1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sz w:val="24"/>
          <w:szCs w:val="24"/>
        </w:rPr>
        <w:t>10. Обжалование решений, принятых по обращению</w:t>
      </w:r>
    </w:p>
    <w:p w:rsidR="00305555" w:rsidRPr="00084DA1" w:rsidRDefault="00305555" w:rsidP="00084DA1">
      <w:pPr>
        <w:spacing w:line="240" w:lineRule="auto"/>
        <w:ind w:firstLine="709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084DA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Граждане вправе обращаться с жалобой на принятое по обращению решение или на действие (бездействие) в связи с рассмотрением обращения в соответствии с законодательством Российской Федерации.</w:t>
      </w:r>
    </w:p>
    <w:p w:rsidR="00305555" w:rsidRPr="00084DA1" w:rsidRDefault="00305555" w:rsidP="00084DA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4DA1" w:rsidRPr="00084DA1" w:rsidRDefault="00084DA1" w:rsidP="00084DA1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084DA1" w:rsidRPr="00084DA1" w:rsidRDefault="00084DA1" w:rsidP="00084DA1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084DA1" w:rsidRDefault="00084DA1" w:rsidP="003055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084DA1" w:rsidRDefault="00084DA1" w:rsidP="003055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305555" w:rsidRPr="00305555" w:rsidRDefault="00305555" w:rsidP="003055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05555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1. Учетная карточка обращения</w:t>
      </w:r>
    </w:p>
    <w:p w:rsidR="00305555" w:rsidRPr="00305555" w:rsidRDefault="00305555" w:rsidP="0030555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Положению о порядке рассмотрения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обращений граждан, поступивших в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E2491F">
        <w:rPr>
          <w:rFonts w:ascii="Arial" w:eastAsia="Times New Roman" w:hAnsi="Arial" w:cs="Arial"/>
          <w:color w:val="2D2D2D"/>
          <w:spacing w:val="2"/>
          <w:sz w:val="21"/>
          <w:szCs w:val="21"/>
        </w:rPr>
        <w:t>администрацию сельского поселения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1"/>
        <w:gridCol w:w="1184"/>
        <w:gridCol w:w="572"/>
        <w:gridCol w:w="1039"/>
        <w:gridCol w:w="806"/>
        <w:gridCol w:w="621"/>
        <w:gridCol w:w="1255"/>
        <w:gridCol w:w="1887"/>
      </w:tblGrid>
      <w:tr w:rsidR="00305555" w:rsidRPr="00305555" w:rsidTr="00305555">
        <w:trPr>
          <w:trHeight w:val="15"/>
        </w:trPr>
        <w:tc>
          <w:tcPr>
            <w:tcW w:w="2587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Образец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УЧЕТНАЯ КАРТОЧКА ОБРАЩЕНИЯ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контроля:</w:t>
            </w:r>
          </w:p>
        </w:tc>
      </w:tr>
      <w:tr w:rsidR="00305555" w:rsidRPr="00305555" w:rsidTr="00305555">
        <w:tc>
          <w:tcPr>
            <w:tcW w:w="64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Отв. исполнитель: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 исполнения:</w:t>
            </w:r>
          </w:p>
        </w:tc>
      </w:tr>
      <w:tr w:rsidR="00305555" w:rsidRPr="00305555" w:rsidTr="00305555"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Регистрационный номер: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регистрации:</w:t>
            </w:r>
          </w:p>
        </w:tc>
      </w:tr>
      <w:tr w:rsidR="00305555" w:rsidRPr="00305555" w:rsidTr="003055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Фамилия, имя, отчество заявителя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заявителя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Льготность</w:t>
            </w:r>
            <w:proofErr w:type="spell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категории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Социальное положение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 работы, должность</w:t>
            </w:r>
          </w:p>
        </w:tc>
      </w:tr>
      <w:tr w:rsidR="00305555" w:rsidRPr="00305555" w:rsidTr="003055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Автор сопроводительного письма: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Номер и дата сопроводительного письма: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 и дата предыдущего обращения: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Частота обращения: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Содержание вопрос</w:t>
            </w:r>
            <w:proofErr w:type="gramStart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а(</w:t>
            </w:r>
            <w:proofErr w:type="spellStart"/>
            <w:proofErr w:type="gram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ов</w:t>
            </w:r>
            <w:proofErr w:type="spell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Кто поставил на контроль: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Ход рассмотрения:</w:t>
            </w:r>
          </w:p>
        </w:tc>
      </w:tr>
      <w:tr w:rsidR="00305555" w:rsidRPr="00305555" w:rsidTr="003055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передачи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Кому передано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Резолюция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Автор резолюции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исполнения</w:t>
            </w:r>
          </w:p>
        </w:tc>
      </w:tr>
      <w:tr w:rsidR="00305555" w:rsidRPr="00305555" w:rsidTr="003055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Снято с контроля: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Кем дан ответ: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Адресат ответа: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Анализ ответа:</w:t>
            </w:r>
          </w:p>
        </w:tc>
      </w:tr>
      <w:tr w:rsidR="00305555" w:rsidRPr="00305555" w:rsidTr="00305555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 контроля снял: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Дело N: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Папка N: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Дополнительные данные: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Комментарий при снятии с контроля:</w:t>
            </w:r>
          </w:p>
        </w:tc>
      </w:tr>
    </w:tbl>
    <w:p w:rsidR="00305555" w:rsidRPr="00305555" w:rsidRDefault="00305555" w:rsidP="003055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05555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2. Учетная карточка запроса</w:t>
      </w:r>
    </w:p>
    <w:p w:rsidR="00305555" w:rsidRPr="00305555" w:rsidRDefault="00305555" w:rsidP="00E249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2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Положению о порядке рассмотрения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обращений граждан, поступивших в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E2491F">
        <w:rPr>
          <w:rFonts w:ascii="Arial" w:eastAsia="Times New Roman" w:hAnsi="Arial" w:cs="Arial"/>
          <w:color w:val="2D2D2D"/>
          <w:spacing w:val="2"/>
          <w:sz w:val="21"/>
          <w:szCs w:val="21"/>
        </w:rPr>
        <w:t>администрацию сельского поселения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1"/>
        <w:gridCol w:w="1184"/>
        <w:gridCol w:w="572"/>
        <w:gridCol w:w="1039"/>
        <w:gridCol w:w="806"/>
        <w:gridCol w:w="621"/>
        <w:gridCol w:w="1255"/>
        <w:gridCol w:w="1887"/>
      </w:tblGrid>
      <w:tr w:rsidR="00305555" w:rsidRPr="00305555" w:rsidTr="00305555">
        <w:trPr>
          <w:trHeight w:val="15"/>
        </w:trPr>
        <w:tc>
          <w:tcPr>
            <w:tcW w:w="2587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Образец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УЧЕТНАЯ КАРТОЧКА ЗАПРОСА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контроля:</w:t>
            </w:r>
          </w:p>
        </w:tc>
      </w:tr>
      <w:tr w:rsidR="00305555" w:rsidRPr="00305555" w:rsidTr="00305555"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Отв. исполнитель: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 исполнения:</w:t>
            </w:r>
          </w:p>
        </w:tc>
      </w:tr>
      <w:tr w:rsidR="00305555" w:rsidRPr="00305555" w:rsidTr="00305555"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Регистрационный номер: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регистрации:</w:t>
            </w:r>
          </w:p>
        </w:tc>
      </w:tr>
      <w:tr w:rsidR="00305555" w:rsidRPr="00305555" w:rsidTr="003055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Фамилия, имя, отчество заявителя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заявителя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Льготность</w:t>
            </w:r>
            <w:proofErr w:type="spell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категории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Социальное положение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 работы, должность</w:t>
            </w:r>
          </w:p>
        </w:tc>
      </w:tr>
      <w:tr w:rsidR="00305555" w:rsidRPr="00305555" w:rsidTr="003055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Автор сопроводительного письма: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Номер и дата сопроводительного письма: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 и дата предыдущего обращения: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Частота обращения: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Содержание запроса: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Кто поставил на контроль: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Ход рассмотрения:</w:t>
            </w:r>
          </w:p>
        </w:tc>
      </w:tr>
      <w:tr w:rsidR="00305555" w:rsidRPr="00305555" w:rsidTr="003055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передачи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Кому передано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Резолюция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Автор резолюции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исполнения</w:t>
            </w:r>
          </w:p>
        </w:tc>
      </w:tr>
      <w:tr w:rsidR="00305555" w:rsidRPr="00305555" w:rsidTr="003055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Снято с контроля: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Кем дан ответ: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Адресат ответа: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Анализ ответа:</w:t>
            </w:r>
          </w:p>
        </w:tc>
      </w:tr>
      <w:tr w:rsidR="00305555" w:rsidRPr="00305555" w:rsidTr="00305555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 контроля снял: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Дело N: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Папка N: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Дополнительные данные: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Комментарий при снятии с контроля:</w:t>
            </w:r>
          </w:p>
        </w:tc>
      </w:tr>
    </w:tbl>
    <w:p w:rsidR="00305555" w:rsidRPr="00305555" w:rsidRDefault="00305555" w:rsidP="0030555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5555" w:rsidRPr="00305555" w:rsidRDefault="00305555" w:rsidP="003055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05555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3. Сопроводительное письмо</w:t>
      </w:r>
    </w:p>
    <w:p w:rsidR="00305555" w:rsidRPr="00305555" w:rsidRDefault="00305555" w:rsidP="00E2491F">
      <w:pPr>
        <w:shd w:val="clear" w:color="auto" w:fill="FFFFFF"/>
        <w:spacing w:line="315" w:lineRule="atLeast"/>
        <w:ind w:left="567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3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Положению о порядке рассмотрения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обращений граждан, поступивших в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E2491F">
        <w:rPr>
          <w:rFonts w:ascii="Arial" w:eastAsia="Times New Roman" w:hAnsi="Arial" w:cs="Arial"/>
          <w:color w:val="2D2D2D"/>
          <w:spacing w:val="2"/>
          <w:sz w:val="21"/>
          <w:szCs w:val="21"/>
        </w:rPr>
        <w:t>администрацию 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9"/>
        <w:gridCol w:w="208"/>
        <w:gridCol w:w="310"/>
        <w:gridCol w:w="852"/>
        <w:gridCol w:w="1016"/>
        <w:gridCol w:w="943"/>
        <w:gridCol w:w="1628"/>
        <w:gridCol w:w="2119"/>
      </w:tblGrid>
      <w:tr w:rsidR="00305555" w:rsidRPr="00305555" w:rsidTr="00305555">
        <w:trPr>
          <w:trHeight w:val="15"/>
        </w:trPr>
        <w:tc>
          <w:tcPr>
            <w:tcW w:w="13306" w:type="dxa"/>
            <w:gridSpan w:val="8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05555" w:rsidRPr="00305555" w:rsidTr="00305555">
        <w:tc>
          <w:tcPr>
            <w:tcW w:w="13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</w:rPr>
              <w:t>Образец</w:t>
            </w:r>
          </w:p>
        </w:tc>
      </w:tr>
      <w:tr w:rsidR="00305555" w:rsidRPr="00305555" w:rsidTr="00305555">
        <w:trPr>
          <w:trHeight w:val="15"/>
        </w:trPr>
        <w:tc>
          <w:tcPr>
            <w:tcW w:w="3142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05555" w:rsidRPr="00305555" w:rsidTr="00305555">
        <w:tc>
          <w:tcPr>
            <w:tcW w:w="13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491F" w:rsidRDefault="00305555" w:rsidP="00E249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Сопроводительное письмо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="00E249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Администрация сельского поселения «Село Маяк» </w:t>
            </w:r>
          </w:p>
          <w:p w:rsidR="00305555" w:rsidRPr="00305555" w:rsidRDefault="00E2491F" w:rsidP="00E249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Нанайского муниципального района Хабаровского края</w:t>
            </w:r>
          </w:p>
        </w:tc>
      </w:tr>
      <w:tr w:rsidR="00305555" w:rsidRPr="00305555" w:rsidTr="00305555"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E2491F" w:rsidP="00E249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Центральная</w:t>
            </w:r>
            <w:proofErr w:type="gramEnd"/>
            <w:r w:rsidR="00305555"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ул., д.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</w:t>
            </w:r>
            <w:r w:rsidR="00305555"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  <w:r w:rsidR="00305555"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село Маяк</w:t>
            </w:r>
            <w:r w:rsidR="00305555"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68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2354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E2491F" w:rsidRDefault="00305555" w:rsidP="00E249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тел. </w:t>
            </w:r>
            <w:r w:rsidR="00E249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47425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proofErr w:type="gramStart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gram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-mail</w:t>
            </w:r>
            <w:proofErr w:type="spell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: </w:t>
            </w:r>
            <w:r w:rsidR="00E249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mayak@trk.kht.ru</w:t>
            </w:r>
          </w:p>
        </w:tc>
      </w:tr>
      <w:tr w:rsidR="00305555" w:rsidRPr="00305555" w:rsidTr="00305555">
        <w:tc>
          <w:tcPr>
            <w:tcW w:w="665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10.10.2014 N И-5010ж</w:t>
            </w:r>
          </w:p>
          <w:p w:rsidR="00E2491F" w:rsidRDefault="00E2491F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</w:p>
          <w:p w:rsidR="00E2491F" w:rsidRPr="00E2491F" w:rsidRDefault="00E2491F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305555" w:rsidRPr="00305555" w:rsidTr="00305555">
        <w:tc>
          <w:tcPr>
            <w:tcW w:w="13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соответствии с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23" w:history="1">
              <w:r w:rsidRPr="0030555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Федерального закона от 02 мая 2006 г. N 59-ФЗ</w:t>
              </w:r>
            </w:hyperlink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"О порядке рассмотрения обращений граждан Российской Федерации" направляем на рассмотрение обращение, поступившее в адрес </w:t>
            </w:r>
            <w:r w:rsidR="00086A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администрации сельского поселения «Село Маяк» Нанайского муниципального района Хабаровского края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 результатах рассмотрения просьба сообщить заявителю.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Заявитель: Иванов В.П., </w:t>
            </w:r>
            <w:r w:rsidR="00086A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Набережная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ул., д. 12, </w:t>
            </w:r>
            <w:r w:rsidR="00086A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село Маяк Нанайского района 682354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Приложение: на 2 л. в 1 экз.</w:t>
            </w:r>
          </w:p>
        </w:tc>
      </w:tr>
      <w:tr w:rsidR="00305555" w:rsidRPr="00305555" w:rsidTr="00305555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Default="00086A52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Глава сельского поселения</w:t>
            </w:r>
          </w:p>
          <w:p w:rsidR="00086A52" w:rsidRPr="00305555" w:rsidRDefault="00086A52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(И.О. Фамилия)</w:t>
            </w:r>
          </w:p>
        </w:tc>
      </w:tr>
      <w:tr w:rsidR="00305555" w:rsidRPr="00305555" w:rsidTr="00305555"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имя, отчество)</w:t>
            </w:r>
          </w:p>
          <w:p w:rsidR="00086A52" w:rsidRPr="00305555" w:rsidRDefault="00086A52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13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(номер телефона)</w:t>
            </w:r>
          </w:p>
        </w:tc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5555" w:rsidRPr="00305555" w:rsidRDefault="00305555" w:rsidP="0030555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5555" w:rsidRPr="00305555" w:rsidRDefault="00305555" w:rsidP="003055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05555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4. Уведомление заявителю о направлении его обращения на рассмотрение</w:t>
      </w:r>
    </w:p>
    <w:p w:rsidR="00305555" w:rsidRPr="00305555" w:rsidRDefault="00305555" w:rsidP="0030555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4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Положению о порядке рассмотрения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обращений граждан, поступивших в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086A52">
        <w:rPr>
          <w:rFonts w:ascii="Arial" w:eastAsia="Times New Roman" w:hAnsi="Arial" w:cs="Arial"/>
          <w:color w:val="2D2D2D"/>
          <w:spacing w:val="2"/>
          <w:sz w:val="21"/>
          <w:szCs w:val="21"/>
        </w:rPr>
        <w:t>администрацию сельского поселения «Село Маяк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0"/>
        <w:gridCol w:w="214"/>
        <w:gridCol w:w="422"/>
        <w:gridCol w:w="859"/>
        <w:gridCol w:w="1053"/>
        <w:gridCol w:w="916"/>
        <w:gridCol w:w="1585"/>
        <w:gridCol w:w="2076"/>
      </w:tblGrid>
      <w:tr w:rsidR="00305555" w:rsidRPr="00305555" w:rsidTr="00305555">
        <w:trPr>
          <w:trHeight w:val="15"/>
        </w:trPr>
        <w:tc>
          <w:tcPr>
            <w:tcW w:w="13306" w:type="dxa"/>
            <w:gridSpan w:val="8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05555" w:rsidRPr="00305555" w:rsidTr="00305555">
        <w:tc>
          <w:tcPr>
            <w:tcW w:w="13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</w:rPr>
              <w:t>Образец</w:t>
            </w:r>
          </w:p>
        </w:tc>
      </w:tr>
      <w:tr w:rsidR="00305555" w:rsidRPr="00305555" w:rsidTr="00305555">
        <w:trPr>
          <w:trHeight w:val="15"/>
        </w:trPr>
        <w:tc>
          <w:tcPr>
            <w:tcW w:w="2957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05555" w:rsidRPr="00305555" w:rsidTr="00305555">
        <w:tc>
          <w:tcPr>
            <w:tcW w:w="13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A52" w:rsidRDefault="00305555" w:rsidP="00086A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Уведомление заявителю о направлении его обращения на рассмотрение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="00086A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Администрация сельского поселения «Село Маяк» </w:t>
            </w:r>
          </w:p>
          <w:p w:rsidR="00305555" w:rsidRDefault="00086A52" w:rsidP="00086A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Нанайского муниципального района Хабаровского края</w:t>
            </w:r>
            <w:r w:rsidR="00305555"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  <w:p w:rsidR="00086A52" w:rsidRPr="004B7742" w:rsidRDefault="00086A52" w:rsidP="00086A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Центральная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ул., д.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                                                                               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47425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   село Маяк</w:t>
            </w:r>
            <w:r w:rsidR="004B7742"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68</w:t>
            </w:r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2354                                                                             </w:t>
            </w:r>
            <w:proofErr w:type="spellStart"/>
            <w:proofErr w:type="gramStart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gram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-mail</w:t>
            </w:r>
            <w:proofErr w:type="spell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: </w:t>
            </w:r>
            <w:hyperlink r:id="rId24" w:history="1">
              <w:r w:rsidR="004B7742" w:rsidRPr="00232C41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mayak</w:t>
              </w:r>
              <w:r w:rsidR="004B7742" w:rsidRPr="00232C41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>@</w:t>
              </w:r>
              <w:r w:rsidR="004B7742" w:rsidRPr="00232C41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trk</w:t>
              </w:r>
              <w:r w:rsidR="004B7742" w:rsidRPr="00232C41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>.</w:t>
              </w:r>
              <w:r w:rsidR="004B7742" w:rsidRPr="00232C41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kht</w:t>
              </w:r>
              <w:r w:rsidR="004B7742" w:rsidRPr="00232C41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="004B7742" w:rsidRPr="00232C41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</w:tc>
      </w:tr>
      <w:tr w:rsidR="00305555" w:rsidRPr="00305555" w:rsidTr="00305555"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305555" w:rsidRPr="00305555" w:rsidTr="00305555">
        <w:tc>
          <w:tcPr>
            <w:tcW w:w="665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10.10.2014 N И-5010ж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742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Иванову В.</w:t>
            </w:r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П.</w:t>
            </w:r>
          </w:p>
          <w:p w:rsidR="00305555" w:rsidRPr="00305555" w:rsidRDefault="004B7742" w:rsidP="004B77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Набережная </w:t>
            </w:r>
            <w:r w:rsidR="00305555"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ул., д. 12, </w:t>
            </w:r>
            <w:r w:rsidR="00305555"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село Маяк Нанайский район 682354</w:t>
            </w:r>
          </w:p>
        </w:tc>
      </w:tr>
      <w:tr w:rsidR="00305555" w:rsidRPr="00305555" w:rsidTr="00305555">
        <w:tc>
          <w:tcPr>
            <w:tcW w:w="13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742" w:rsidRDefault="004B7742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  <w:p w:rsidR="00305555" w:rsidRPr="00305555" w:rsidRDefault="00305555" w:rsidP="004B7742">
            <w:pPr>
              <w:spacing w:after="0" w:line="315" w:lineRule="atLeast"/>
              <w:ind w:firstLine="70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Ваше обращение, поступившее в адрес </w:t>
            </w:r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администрации сельского поселения «Село Маяк» </w:t>
            </w:r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Нанайского муниципального района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в соответствии с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25" w:history="1">
              <w:r w:rsidRPr="0030555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Федерального закона от 02 мая 2006 г. N 59-ФЗ</w:t>
              </w:r>
            </w:hyperlink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"О порядке рассмотрения обращений граждан Российской Федерации" направлено на рассмотрение по компетенции в администрацию </w:t>
            </w:r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Нанайского муниципального района Хабаровского края (ул. Калинина, 102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с. Троицкое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68</w:t>
            </w:r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2354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для принятия решения и подготовки Вам ответа по существу вопроса</w:t>
            </w:r>
            <w:proofErr w:type="gram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</w:t>
            </w:r>
            <w:proofErr w:type="spellStart"/>
            <w:proofErr w:type="gramStart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ов</w:t>
            </w:r>
            <w:proofErr w:type="spell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).</w:t>
            </w:r>
            <w:proofErr w:type="gramEnd"/>
          </w:p>
        </w:tc>
      </w:tr>
      <w:tr w:rsidR="00305555" w:rsidRPr="00305555" w:rsidTr="00305555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Начальник 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(И.О. Фамилия)</w:t>
            </w:r>
          </w:p>
        </w:tc>
      </w:tr>
      <w:tr w:rsidR="00305555" w:rsidRPr="00305555" w:rsidTr="00305555"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имя, отчество)</w:t>
            </w:r>
          </w:p>
        </w:tc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13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(номер телефона)</w:t>
            </w:r>
          </w:p>
        </w:tc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5555" w:rsidRPr="00305555" w:rsidRDefault="00305555" w:rsidP="00305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05555" w:rsidRPr="00305555" w:rsidRDefault="004B7742" w:rsidP="003055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</w:t>
      </w:r>
      <w:r w:rsidR="00305555" w:rsidRPr="00305555">
        <w:rPr>
          <w:rFonts w:ascii="Arial" w:eastAsia="Times New Roman" w:hAnsi="Arial" w:cs="Arial"/>
          <w:color w:val="4C4C4C"/>
          <w:spacing w:val="2"/>
          <w:sz w:val="29"/>
          <w:szCs w:val="29"/>
        </w:rPr>
        <w:t>ение N 5. Сопроводительное письмо с контролем</w:t>
      </w:r>
    </w:p>
    <w:p w:rsidR="00305555" w:rsidRPr="00305555" w:rsidRDefault="00305555" w:rsidP="0030555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5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Положению о порядке рассмотрения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обращений граждан, поступивших в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4B7742">
        <w:rPr>
          <w:rFonts w:ascii="Arial" w:eastAsia="Times New Roman" w:hAnsi="Arial" w:cs="Arial"/>
          <w:color w:val="2D2D2D"/>
          <w:spacing w:val="2"/>
          <w:sz w:val="21"/>
          <w:szCs w:val="21"/>
        </w:rPr>
        <w:t>администрацию сельского поселения «Село Маяк»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7"/>
        <w:gridCol w:w="212"/>
        <w:gridCol w:w="420"/>
        <w:gridCol w:w="863"/>
        <w:gridCol w:w="1050"/>
        <w:gridCol w:w="923"/>
        <w:gridCol w:w="1601"/>
        <w:gridCol w:w="2089"/>
      </w:tblGrid>
      <w:tr w:rsidR="00305555" w:rsidRPr="00305555" w:rsidTr="00305555">
        <w:trPr>
          <w:trHeight w:val="15"/>
        </w:trPr>
        <w:tc>
          <w:tcPr>
            <w:tcW w:w="13306" w:type="dxa"/>
            <w:gridSpan w:val="8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05555" w:rsidRPr="00305555" w:rsidTr="00305555">
        <w:tc>
          <w:tcPr>
            <w:tcW w:w="13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</w:rPr>
              <w:t>Образец</w:t>
            </w:r>
          </w:p>
        </w:tc>
      </w:tr>
      <w:tr w:rsidR="00305555" w:rsidRPr="00305555" w:rsidTr="00305555">
        <w:trPr>
          <w:trHeight w:val="15"/>
        </w:trPr>
        <w:tc>
          <w:tcPr>
            <w:tcW w:w="2957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05555" w:rsidRPr="00305555" w:rsidTr="00305555">
        <w:tc>
          <w:tcPr>
            <w:tcW w:w="13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742" w:rsidRDefault="00305555" w:rsidP="004B77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Сопроводительное письмо с контролем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Администрация сельского поселения «Село Маяк» </w:t>
            </w:r>
          </w:p>
          <w:p w:rsidR="00305555" w:rsidRDefault="004B7742" w:rsidP="004B77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Нанайского муниципального района Хабаровского края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  <w:p w:rsidR="004B7742" w:rsidRPr="00305555" w:rsidRDefault="004B7742" w:rsidP="004B77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Центральная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ул., д.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                                                           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47425, </w:t>
            </w:r>
            <w:proofErr w:type="spellStart"/>
            <w:proofErr w:type="gramStart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gram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-mail</w:t>
            </w:r>
            <w:proofErr w:type="spell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mayak</w:t>
            </w:r>
            <w:proofErr w:type="spellEnd"/>
            <w:r w:rsidRP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trk</w:t>
            </w:r>
            <w:proofErr w:type="spellEnd"/>
            <w:r w:rsidRP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kht</w:t>
            </w:r>
            <w:proofErr w:type="spellEnd"/>
            <w:r w:rsidRP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ru</w:t>
            </w:r>
            <w:proofErr w:type="spell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село Маяк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68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2354</w:t>
            </w:r>
          </w:p>
        </w:tc>
      </w:tr>
      <w:tr w:rsidR="00305555" w:rsidRPr="00305555" w:rsidTr="00305555"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305555" w:rsidRPr="00305555" w:rsidTr="00305555">
        <w:tc>
          <w:tcPr>
            <w:tcW w:w="665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15.10.2014 N С-5056ж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742" w:rsidRDefault="004B7742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  <w:p w:rsidR="004B7742" w:rsidRDefault="004B7742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  <w:p w:rsidR="004B7742" w:rsidRDefault="004B7742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  <w:p w:rsidR="004B7742" w:rsidRDefault="004B7742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ОМВД Нанайского района </w:t>
            </w:r>
          </w:p>
          <w:p w:rsidR="00305555" w:rsidRPr="00305555" w:rsidRDefault="004B7742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Хабаровского края</w:t>
            </w:r>
          </w:p>
        </w:tc>
      </w:tr>
      <w:tr w:rsidR="00305555" w:rsidRPr="00305555" w:rsidTr="00305555">
        <w:tc>
          <w:tcPr>
            <w:tcW w:w="13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742" w:rsidRDefault="004B7742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  <w:p w:rsidR="004B7742" w:rsidRDefault="00305555" w:rsidP="004B77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соответствии с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26" w:history="1">
              <w:r w:rsidRPr="0030555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Федерального закона от 02 мая 2006 г. N 59-ФЗ</w:t>
              </w:r>
            </w:hyperlink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"О порядке рассмотрения обращений граждан Российской Федерации" направляем на рассмотрение обращение, поступившее в адрес </w:t>
            </w:r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администрации сельского поселения «Село Маяк» Нанайского муниципального района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О результатах рассмотрения просим сообщить заявителю и в </w:t>
            </w:r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Администрацию сельского поселения «Село Маяк» Нанайского муниципального района Хабаровского края</w:t>
            </w:r>
            <w:r w:rsidR="004B7742"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  <w:p w:rsidR="00305555" w:rsidRPr="00305555" w:rsidRDefault="00305555" w:rsidP="004B77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Заявитель: Суханов В.А., </w:t>
            </w:r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gramStart"/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Аптечная</w:t>
            </w:r>
            <w:proofErr w:type="gramEnd"/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ул., д. </w:t>
            </w:r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кв. </w:t>
            </w:r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село Маяк Нанайского муниципального района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Приложение: на 2 л. в 1 экз.</w:t>
            </w:r>
          </w:p>
        </w:tc>
      </w:tr>
      <w:tr w:rsidR="00305555" w:rsidRPr="00305555" w:rsidTr="00305555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  <w:p w:rsidR="004B7742" w:rsidRPr="00305555" w:rsidRDefault="004B7742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Глава сельского поселения «Село Маяк»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(И.О. Фамилия)</w:t>
            </w:r>
          </w:p>
        </w:tc>
      </w:tr>
      <w:tr w:rsidR="00305555" w:rsidRPr="00305555" w:rsidTr="00305555"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имя, отчество)</w:t>
            </w:r>
          </w:p>
        </w:tc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13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(номер телефона)</w:t>
            </w:r>
          </w:p>
        </w:tc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5555" w:rsidRPr="00305555" w:rsidRDefault="00305555" w:rsidP="0030555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5555" w:rsidRPr="00305555" w:rsidRDefault="00305555" w:rsidP="003055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305555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6. Уведомление заявителю о направлении его обращения на рассмотрение</w:t>
      </w:r>
    </w:p>
    <w:p w:rsidR="00305555" w:rsidRPr="00305555" w:rsidRDefault="00305555" w:rsidP="0030555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6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Положению о порядке рассмотрения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обращений граждан, поступивших в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4B7742">
        <w:rPr>
          <w:rFonts w:ascii="Arial" w:eastAsia="Times New Roman" w:hAnsi="Arial" w:cs="Arial"/>
          <w:color w:val="2D2D2D"/>
          <w:spacing w:val="2"/>
          <w:sz w:val="21"/>
          <w:szCs w:val="21"/>
        </w:rPr>
        <w:t>администрацию сельского поселения «Село Маяк»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8"/>
        <w:gridCol w:w="212"/>
        <w:gridCol w:w="422"/>
        <w:gridCol w:w="865"/>
        <w:gridCol w:w="1056"/>
        <w:gridCol w:w="920"/>
        <w:gridCol w:w="1597"/>
        <w:gridCol w:w="2085"/>
      </w:tblGrid>
      <w:tr w:rsidR="00305555" w:rsidRPr="00305555" w:rsidTr="00305555">
        <w:trPr>
          <w:trHeight w:val="15"/>
        </w:trPr>
        <w:tc>
          <w:tcPr>
            <w:tcW w:w="13306" w:type="dxa"/>
            <w:gridSpan w:val="8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05555" w:rsidRPr="00305555" w:rsidTr="00305555">
        <w:tc>
          <w:tcPr>
            <w:tcW w:w="13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</w:rPr>
              <w:t>Образец</w:t>
            </w:r>
          </w:p>
        </w:tc>
      </w:tr>
      <w:tr w:rsidR="00305555" w:rsidRPr="00305555" w:rsidTr="00305555">
        <w:trPr>
          <w:trHeight w:val="15"/>
        </w:trPr>
        <w:tc>
          <w:tcPr>
            <w:tcW w:w="2957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05555" w:rsidRPr="00305555" w:rsidTr="00305555">
        <w:tc>
          <w:tcPr>
            <w:tcW w:w="13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742" w:rsidRDefault="00305555" w:rsidP="004B77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Уведомление заявителю о направлении его обращения на рассмотрение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Администрация сельского поселения «Село Маяк» </w:t>
            </w:r>
          </w:p>
          <w:p w:rsidR="004B7742" w:rsidRDefault="004B7742" w:rsidP="004B77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Нанайского муниципального района Хабаровского края</w:t>
            </w:r>
            <w:r w:rsidR="00305555"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  <w:p w:rsidR="004B7742" w:rsidRPr="00305555" w:rsidRDefault="004B7742" w:rsidP="004B77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Центральная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ул., д.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                                                                  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47425, </w:t>
            </w:r>
            <w:proofErr w:type="spellStart"/>
            <w:proofErr w:type="gramStart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gram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-mail</w:t>
            </w:r>
            <w:proofErr w:type="spell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mayak</w:t>
            </w:r>
            <w:proofErr w:type="spellEnd"/>
            <w:r w:rsidRP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trk</w:t>
            </w:r>
            <w:proofErr w:type="spellEnd"/>
            <w:r w:rsidRP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kht</w:t>
            </w:r>
            <w:proofErr w:type="spellEnd"/>
            <w:r w:rsidRPr="004B77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ru</w:t>
            </w:r>
            <w:proofErr w:type="spell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село Маяк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68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2354</w:t>
            </w:r>
          </w:p>
        </w:tc>
      </w:tr>
      <w:tr w:rsidR="00305555" w:rsidRPr="00305555" w:rsidTr="00305555"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305555" w:rsidRPr="00305555" w:rsidTr="00305555">
        <w:tc>
          <w:tcPr>
            <w:tcW w:w="665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15.10.2014 N С-5056ж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742" w:rsidRDefault="004B7742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  <w:p w:rsidR="00305555" w:rsidRPr="00305555" w:rsidRDefault="00305555" w:rsidP="008022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Суханову В.А.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gramStart"/>
            <w:r w:rsidR="008022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Аптечная</w:t>
            </w:r>
            <w:proofErr w:type="gram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ул., д. </w:t>
            </w:r>
            <w:r w:rsidR="008022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кв. </w:t>
            </w:r>
            <w:r w:rsidR="008022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="008022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с. Маяк Нанайского района 682354</w:t>
            </w:r>
          </w:p>
        </w:tc>
      </w:tr>
      <w:tr w:rsidR="00305555" w:rsidRPr="00305555" w:rsidTr="00305555">
        <w:tc>
          <w:tcPr>
            <w:tcW w:w="13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2C7" w:rsidRDefault="008022C7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  <w:p w:rsidR="00305555" w:rsidRPr="00305555" w:rsidRDefault="00305555" w:rsidP="008022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Ваше обращение, поступившее в адрес </w:t>
            </w:r>
            <w:r w:rsidR="008022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администрации сельского поселения «Село Маяк» Нанайского муниципального района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в соответствии с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27" w:history="1">
              <w:r w:rsidRPr="0030555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Федерального закона от 02 мая 2006 г. N 59-ФЗ</w:t>
              </w:r>
            </w:hyperlink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"О порядке рассмотрения обращений граждан Российской Федерации" направлено на рассмотрение по компетенции в </w:t>
            </w:r>
            <w:r w:rsidR="008022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ОМВД Нанайского района Хабаровского края 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r w:rsidR="008022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Калинина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ул., д. </w:t>
            </w:r>
            <w:r w:rsidR="008022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102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r w:rsidR="008022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с. Троицкое 682350)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 просьбой проинформировать о результатах рассмотрения Вас и </w:t>
            </w:r>
            <w:r w:rsidR="008022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администрацию сельского</w:t>
            </w:r>
            <w:proofErr w:type="gramEnd"/>
            <w:r w:rsidR="008022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поселения «Село Маяк» Нанайского района Хабаровского края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305555" w:rsidRPr="00305555" w:rsidTr="00305555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Default="008022C7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Глава сельского поселения </w:t>
            </w:r>
          </w:p>
          <w:p w:rsidR="008022C7" w:rsidRPr="00305555" w:rsidRDefault="008022C7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(И.О. Фамилия)</w:t>
            </w:r>
          </w:p>
        </w:tc>
      </w:tr>
      <w:tr w:rsidR="00305555" w:rsidRPr="00305555" w:rsidTr="00305555"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имя, отчество)</w:t>
            </w:r>
          </w:p>
        </w:tc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133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(номер телефона)</w:t>
            </w:r>
          </w:p>
        </w:tc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5555" w:rsidRPr="00305555" w:rsidRDefault="00305555" w:rsidP="0030555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5555" w:rsidRPr="008022C7" w:rsidRDefault="00305555" w:rsidP="008022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05555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Приложение N </w:t>
      </w:r>
      <w:r w:rsidR="008022C7">
        <w:rPr>
          <w:rFonts w:ascii="Arial" w:eastAsia="Times New Roman" w:hAnsi="Arial" w:cs="Arial"/>
          <w:color w:val="4C4C4C"/>
          <w:spacing w:val="2"/>
          <w:sz w:val="29"/>
          <w:szCs w:val="29"/>
        </w:rPr>
        <w:t>7</w:t>
      </w:r>
      <w:r w:rsidRPr="00305555">
        <w:rPr>
          <w:rFonts w:ascii="Arial" w:eastAsia="Times New Roman" w:hAnsi="Arial" w:cs="Arial"/>
          <w:color w:val="4C4C4C"/>
          <w:spacing w:val="2"/>
          <w:sz w:val="29"/>
          <w:szCs w:val="29"/>
        </w:rPr>
        <w:t>. Учетная карточка приема граждан</w:t>
      </w:r>
    </w:p>
    <w:p w:rsidR="00305555" w:rsidRPr="00305555" w:rsidRDefault="00305555" w:rsidP="008022C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8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Положению о порядке рассмотрения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обращений граждан, поступивших в</w:t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8022C7">
        <w:rPr>
          <w:rFonts w:ascii="Arial" w:eastAsia="Times New Roman" w:hAnsi="Arial" w:cs="Arial"/>
          <w:color w:val="2D2D2D"/>
          <w:spacing w:val="2"/>
          <w:sz w:val="21"/>
          <w:szCs w:val="21"/>
        </w:rPr>
        <w:t>администрацию сельского поселения «Село Маяк»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1"/>
        <w:gridCol w:w="1184"/>
        <w:gridCol w:w="572"/>
        <w:gridCol w:w="1039"/>
        <w:gridCol w:w="806"/>
        <w:gridCol w:w="621"/>
        <w:gridCol w:w="1255"/>
        <w:gridCol w:w="1887"/>
      </w:tblGrid>
      <w:tr w:rsidR="00305555" w:rsidRPr="00305555" w:rsidTr="00305555">
        <w:trPr>
          <w:trHeight w:val="15"/>
        </w:trPr>
        <w:tc>
          <w:tcPr>
            <w:tcW w:w="2587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2C7" w:rsidRDefault="008022C7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  <w:p w:rsidR="008022C7" w:rsidRDefault="008022C7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  <w:p w:rsidR="008022C7" w:rsidRDefault="008022C7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  <w:p w:rsidR="008022C7" w:rsidRDefault="008022C7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Образец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УЧЕТНАЯ КАРТОЧКА ПРИЕМА ГРАЖДАН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контроля:</w:t>
            </w:r>
          </w:p>
        </w:tc>
      </w:tr>
      <w:tr w:rsidR="00305555" w:rsidRPr="00305555" w:rsidTr="00305555"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Отв. исполнитель: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 исполнения:</w:t>
            </w:r>
          </w:p>
        </w:tc>
      </w:tr>
      <w:tr w:rsidR="00305555" w:rsidRPr="00305555" w:rsidTr="00305555"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Регистрационный номер: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регистрации: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Фамилия, имя, отчество заявителя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заявителя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Льготность</w:t>
            </w:r>
            <w:proofErr w:type="spellEnd"/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категории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Социальное положение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 работы, должность</w:t>
            </w:r>
          </w:p>
        </w:tc>
      </w:tr>
      <w:tr w:rsidR="00305555" w:rsidRPr="00305555" w:rsidTr="003055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Автор сопроводительного письма:</w:t>
            </w: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Номер и дата сопроводительного письма: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 и дата предыдущего обращения: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Частота обращения: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Содержание заявления: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Кто поставил на контроль: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Ход рассмотрения: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передачи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Кому передано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Резолюция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Автор резолюции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исполнения</w:t>
            </w:r>
          </w:p>
        </w:tc>
      </w:tr>
      <w:tr w:rsidR="00305555" w:rsidRPr="00305555" w:rsidTr="0030555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Снято с контроля: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Кем дан ответ: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Адресат ответа: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Анализ ответа: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 контроля снял: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Дело N: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Папка N: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Дополнительные данные:</w:t>
            </w: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5" w:rsidRPr="00305555" w:rsidTr="00305555">
        <w:tc>
          <w:tcPr>
            <w:tcW w:w="12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555" w:rsidRPr="00305555" w:rsidRDefault="00305555" w:rsidP="00305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05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Комментарий при снятии с контроля:</w:t>
            </w:r>
          </w:p>
        </w:tc>
      </w:tr>
    </w:tbl>
    <w:p w:rsidR="00305555" w:rsidRPr="00305555" w:rsidRDefault="00305555" w:rsidP="0030555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</w:rPr>
      </w:pP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055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05555" w:rsidRPr="00305555" w:rsidRDefault="00305555" w:rsidP="00305555">
      <w:pPr>
        <w:numPr>
          <w:ilvl w:val="0"/>
          <w:numId w:val="6"/>
        </w:numPr>
        <w:spacing w:after="0" w:line="240" w:lineRule="auto"/>
        <w:ind w:left="465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</w:rPr>
      </w:pPr>
    </w:p>
    <w:p w:rsidR="00305555" w:rsidRPr="00305555" w:rsidRDefault="00305555" w:rsidP="00305555">
      <w:pPr>
        <w:numPr>
          <w:ilvl w:val="0"/>
          <w:numId w:val="6"/>
        </w:numPr>
        <w:spacing w:after="0" w:line="240" w:lineRule="auto"/>
        <w:ind w:left="465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</w:rPr>
      </w:pPr>
    </w:p>
    <w:p w:rsidR="009F5CAD" w:rsidRPr="0009736F" w:rsidRDefault="009F5CAD" w:rsidP="0009736F">
      <w:pPr>
        <w:ind w:left="5670"/>
        <w:rPr>
          <w:rFonts w:ascii="Times New Roman" w:hAnsi="Times New Roman" w:cs="Times New Roman"/>
          <w:sz w:val="28"/>
          <w:szCs w:val="28"/>
        </w:rPr>
      </w:pPr>
    </w:p>
    <w:sectPr w:rsidR="009F5CAD" w:rsidRPr="0009736F" w:rsidSect="00A153A7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4A5"/>
    <w:multiLevelType w:val="multilevel"/>
    <w:tmpl w:val="B3C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60101"/>
    <w:multiLevelType w:val="multilevel"/>
    <w:tmpl w:val="4946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720ED"/>
    <w:multiLevelType w:val="multilevel"/>
    <w:tmpl w:val="A7F4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A370C"/>
    <w:multiLevelType w:val="multilevel"/>
    <w:tmpl w:val="F200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630BE"/>
    <w:multiLevelType w:val="multilevel"/>
    <w:tmpl w:val="6DA4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87248"/>
    <w:multiLevelType w:val="multilevel"/>
    <w:tmpl w:val="ECB4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36F"/>
    <w:rsid w:val="00084DA1"/>
    <w:rsid w:val="00086A52"/>
    <w:rsid w:val="0009736F"/>
    <w:rsid w:val="00305555"/>
    <w:rsid w:val="00385487"/>
    <w:rsid w:val="0045351A"/>
    <w:rsid w:val="004B7742"/>
    <w:rsid w:val="00531C2B"/>
    <w:rsid w:val="00534AD8"/>
    <w:rsid w:val="005E1E4C"/>
    <w:rsid w:val="007B2016"/>
    <w:rsid w:val="007E44FD"/>
    <w:rsid w:val="008022C7"/>
    <w:rsid w:val="00863F10"/>
    <w:rsid w:val="008A5AE8"/>
    <w:rsid w:val="00903F6E"/>
    <w:rsid w:val="009C3818"/>
    <w:rsid w:val="009F5CAD"/>
    <w:rsid w:val="00A153A7"/>
    <w:rsid w:val="00A24E21"/>
    <w:rsid w:val="00A93C96"/>
    <w:rsid w:val="00B249BB"/>
    <w:rsid w:val="00BD1038"/>
    <w:rsid w:val="00C91AB1"/>
    <w:rsid w:val="00E01780"/>
    <w:rsid w:val="00E2491F"/>
    <w:rsid w:val="00FF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80"/>
  </w:style>
  <w:style w:type="paragraph" w:styleId="1">
    <w:name w:val="heading 1"/>
    <w:basedOn w:val="a"/>
    <w:link w:val="10"/>
    <w:uiPriority w:val="9"/>
    <w:qFormat/>
    <w:rsid w:val="00305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05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5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5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055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0555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30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5555"/>
  </w:style>
  <w:style w:type="character" w:styleId="a3">
    <w:name w:val="Hyperlink"/>
    <w:basedOn w:val="a0"/>
    <w:uiPriority w:val="99"/>
    <w:unhideWhenUsed/>
    <w:rsid w:val="003055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5555"/>
    <w:rPr>
      <w:color w:val="800080"/>
      <w:u w:val="single"/>
    </w:rPr>
  </w:style>
  <w:style w:type="paragraph" w:customStyle="1" w:styleId="formattext">
    <w:name w:val="formattext"/>
    <w:basedOn w:val="a"/>
    <w:rsid w:val="0030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30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5555"/>
    <w:rPr>
      <w:b/>
      <w:bCs/>
    </w:rPr>
  </w:style>
  <w:style w:type="paragraph" w:customStyle="1" w:styleId="copyright">
    <w:name w:val="copyright"/>
    <w:basedOn w:val="a"/>
    <w:rsid w:val="0030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30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305555"/>
  </w:style>
  <w:style w:type="paragraph" w:styleId="a6">
    <w:name w:val="Balloon Text"/>
    <w:basedOn w:val="a"/>
    <w:link w:val="a7"/>
    <w:uiPriority w:val="99"/>
    <w:semiHidden/>
    <w:unhideWhenUsed/>
    <w:rsid w:val="003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3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349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32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085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16189209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3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8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289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0980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5697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856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3716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1166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59264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517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13" Type="http://schemas.openxmlformats.org/officeDocument/2006/relationships/hyperlink" Target="http://docs.cntd.ru/document/465303837" TargetMode="External"/><Relationship Id="rId18" Type="http://schemas.openxmlformats.org/officeDocument/2006/relationships/hyperlink" Target="http://docs.cntd.ru/document/465303837" TargetMode="External"/><Relationship Id="rId26" Type="http://schemas.openxmlformats.org/officeDocument/2006/relationships/hyperlink" Target="http://docs.cntd.ru/document/901978846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78846" TargetMode="External"/><Relationship Id="rId7" Type="http://schemas.openxmlformats.org/officeDocument/2006/relationships/hyperlink" Target="http://docs.cntd.ru/document/465303837" TargetMode="External"/><Relationship Id="rId12" Type="http://schemas.openxmlformats.org/officeDocument/2006/relationships/hyperlink" Target="http://docs.cntd.ru/document/995130459" TargetMode="External"/><Relationship Id="rId17" Type="http://schemas.openxmlformats.org/officeDocument/2006/relationships/hyperlink" Target="http://docs.cntd.ru/document/465303837" TargetMode="External"/><Relationship Id="rId25" Type="http://schemas.openxmlformats.org/officeDocument/2006/relationships/hyperlink" Target="http://docs.cntd.ru/document/9019788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3837" TargetMode="External"/><Relationship Id="rId20" Type="http://schemas.openxmlformats.org/officeDocument/2006/relationships/hyperlink" Target="http://docs.cntd.ru/document/46530383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hyperlink" Target="http://docs.cntd.ru/document/995130459" TargetMode="External"/><Relationship Id="rId24" Type="http://schemas.openxmlformats.org/officeDocument/2006/relationships/hyperlink" Target="mailto:mayak@trk.kh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5303837" TargetMode="External"/><Relationship Id="rId23" Type="http://schemas.openxmlformats.org/officeDocument/2006/relationships/hyperlink" Target="http://docs.cntd.ru/document/90197884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141645" TargetMode="External"/><Relationship Id="rId19" Type="http://schemas.openxmlformats.org/officeDocument/2006/relationships/hyperlink" Target="http://docs.cntd.ru/document/4653038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3837" TargetMode="External"/><Relationship Id="rId14" Type="http://schemas.openxmlformats.org/officeDocument/2006/relationships/hyperlink" Target="http://docs.cntd.ru/document/465319533" TargetMode="External"/><Relationship Id="rId22" Type="http://schemas.openxmlformats.org/officeDocument/2006/relationships/hyperlink" Target="http://docs.cntd.ru/document/465303837" TargetMode="External"/><Relationship Id="rId27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7C9E-D2D8-404F-B7D0-1FF675E7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7661</Words>
  <Characters>43670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</cp:revision>
  <dcterms:created xsi:type="dcterms:W3CDTF">2016-08-04T05:02:00Z</dcterms:created>
  <dcterms:modified xsi:type="dcterms:W3CDTF">2016-08-04T05:02:00Z</dcterms:modified>
</cp:coreProperties>
</file>