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83" w:rsidRDefault="002F5D83" w:rsidP="002F5D83">
      <w:pPr>
        <w:spacing w:line="240" w:lineRule="exact"/>
        <w:rPr>
          <w:sz w:val="28"/>
          <w:szCs w:val="28"/>
        </w:rPr>
      </w:pPr>
    </w:p>
    <w:p w:rsidR="002F5D83" w:rsidRDefault="002F5D83" w:rsidP="002F5D83">
      <w:pPr>
        <w:spacing w:line="240" w:lineRule="exact"/>
        <w:jc w:val="both"/>
        <w:rPr>
          <w:sz w:val="28"/>
          <w:szCs w:val="28"/>
        </w:rPr>
      </w:pPr>
    </w:p>
    <w:p w:rsidR="002F5D83" w:rsidRDefault="002F5D83" w:rsidP="002F5D83">
      <w:pPr>
        <w:spacing w:line="240" w:lineRule="exact"/>
        <w:jc w:val="both"/>
        <w:rPr>
          <w:sz w:val="28"/>
          <w:szCs w:val="28"/>
        </w:rPr>
      </w:pPr>
    </w:p>
    <w:p w:rsidR="002F5D83" w:rsidRDefault="002F5D83" w:rsidP="002F5D83">
      <w:pPr>
        <w:spacing w:line="240" w:lineRule="exact"/>
        <w:jc w:val="both"/>
        <w:rPr>
          <w:sz w:val="28"/>
          <w:szCs w:val="28"/>
        </w:rPr>
      </w:pPr>
    </w:p>
    <w:p w:rsidR="007D1227" w:rsidRDefault="007D1227" w:rsidP="002F5D83">
      <w:pPr>
        <w:spacing w:after="0" w:line="240" w:lineRule="auto"/>
        <w:jc w:val="both"/>
        <w:rPr>
          <w:sz w:val="28"/>
          <w:szCs w:val="28"/>
        </w:rPr>
      </w:pPr>
    </w:p>
    <w:p w:rsidR="002F5D83" w:rsidRDefault="00766B7D" w:rsidP="002F5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2F5D83">
        <w:rPr>
          <w:rFonts w:ascii="Times New Roman" w:hAnsi="Times New Roman" w:cs="Times New Roman"/>
          <w:sz w:val="28"/>
          <w:szCs w:val="28"/>
        </w:rPr>
        <w:t>.</w:t>
      </w:r>
      <w:r w:rsidR="008D237C">
        <w:rPr>
          <w:rFonts w:ascii="Times New Roman" w:hAnsi="Times New Roman" w:cs="Times New Roman"/>
          <w:sz w:val="28"/>
          <w:szCs w:val="28"/>
        </w:rPr>
        <w:t>04</w:t>
      </w:r>
      <w:r w:rsidR="002F5D83" w:rsidRPr="002F5D83">
        <w:rPr>
          <w:rFonts w:ascii="Times New Roman" w:hAnsi="Times New Roman" w:cs="Times New Roman"/>
          <w:sz w:val="28"/>
          <w:szCs w:val="28"/>
        </w:rPr>
        <w:t>.201</w:t>
      </w:r>
      <w:r w:rsidR="002C6A66">
        <w:rPr>
          <w:rFonts w:ascii="Times New Roman" w:hAnsi="Times New Roman" w:cs="Times New Roman"/>
          <w:sz w:val="28"/>
          <w:szCs w:val="28"/>
        </w:rPr>
        <w:t>7</w:t>
      </w:r>
      <w:r w:rsidR="002F5D83" w:rsidRPr="002F5D83">
        <w:rPr>
          <w:rFonts w:ascii="Times New Roman" w:hAnsi="Times New Roman" w:cs="Times New Roman"/>
          <w:sz w:val="28"/>
          <w:szCs w:val="28"/>
        </w:rPr>
        <w:tab/>
      </w:r>
      <w:r w:rsidR="002F5D83" w:rsidRPr="002F5D83">
        <w:rPr>
          <w:rFonts w:ascii="Times New Roman" w:hAnsi="Times New Roman" w:cs="Times New Roman"/>
          <w:sz w:val="28"/>
          <w:szCs w:val="28"/>
        </w:rPr>
        <w:tab/>
      </w:r>
      <w:r w:rsidR="00876FB6">
        <w:rPr>
          <w:rFonts w:ascii="Times New Roman" w:hAnsi="Times New Roman" w:cs="Times New Roman"/>
          <w:sz w:val="28"/>
          <w:szCs w:val="28"/>
        </w:rPr>
        <w:t xml:space="preserve">        </w:t>
      </w:r>
      <w:r>
        <w:rPr>
          <w:rFonts w:ascii="Times New Roman" w:hAnsi="Times New Roman" w:cs="Times New Roman"/>
          <w:sz w:val="28"/>
          <w:szCs w:val="28"/>
        </w:rPr>
        <w:t>24</w:t>
      </w:r>
    </w:p>
    <w:p w:rsidR="002F5D83" w:rsidRDefault="002F5D83" w:rsidP="002F5D83">
      <w:pPr>
        <w:spacing w:after="0" w:line="240" w:lineRule="auto"/>
        <w:jc w:val="both"/>
        <w:rPr>
          <w:rFonts w:ascii="Times New Roman" w:hAnsi="Times New Roman" w:cs="Times New Roman"/>
          <w:sz w:val="28"/>
          <w:szCs w:val="28"/>
        </w:rPr>
      </w:pPr>
    </w:p>
    <w:p w:rsidR="002F5D83" w:rsidRPr="002F5D83" w:rsidRDefault="002F5D83" w:rsidP="002F5D83">
      <w:pPr>
        <w:spacing w:after="0" w:line="240" w:lineRule="auto"/>
        <w:jc w:val="both"/>
        <w:rPr>
          <w:rFonts w:ascii="Times New Roman" w:hAnsi="Times New Roman" w:cs="Times New Roman"/>
          <w:sz w:val="28"/>
          <w:szCs w:val="28"/>
        </w:rPr>
      </w:pPr>
    </w:p>
    <w:p w:rsidR="00766B7D" w:rsidRDefault="00766B7D" w:rsidP="0057759B">
      <w:pPr>
        <w:spacing w:after="0" w:line="240" w:lineRule="exact"/>
        <w:jc w:val="both"/>
        <w:rPr>
          <w:rFonts w:ascii="Times New Roman" w:eastAsia="Times New Roman" w:hAnsi="Times New Roman" w:cs="Times New Roman"/>
          <w:sz w:val="28"/>
          <w:szCs w:val="24"/>
        </w:rPr>
      </w:pPr>
    </w:p>
    <w:p w:rsidR="0057759B" w:rsidRPr="0057759B" w:rsidRDefault="0057759B" w:rsidP="0057759B">
      <w:pPr>
        <w:spacing w:after="0" w:line="240" w:lineRule="exact"/>
        <w:jc w:val="both"/>
        <w:rPr>
          <w:rFonts w:ascii="Times New Roman" w:eastAsia="Times New Roman" w:hAnsi="Times New Roman" w:cs="Times New Roman"/>
          <w:sz w:val="28"/>
          <w:szCs w:val="24"/>
        </w:rPr>
      </w:pPr>
      <w:r w:rsidRPr="0057759B">
        <w:rPr>
          <w:rFonts w:ascii="Times New Roman" w:eastAsia="Times New Roman" w:hAnsi="Times New Roman" w:cs="Times New Roman"/>
          <w:sz w:val="28"/>
          <w:szCs w:val="24"/>
        </w:rPr>
        <w:t>О</w:t>
      </w:r>
      <w:r w:rsidR="00766B7D">
        <w:rPr>
          <w:rFonts w:ascii="Times New Roman" w:eastAsia="Times New Roman" w:hAnsi="Times New Roman" w:cs="Times New Roman"/>
          <w:sz w:val="28"/>
          <w:szCs w:val="24"/>
        </w:rPr>
        <w:t>б</w:t>
      </w:r>
      <w:r>
        <w:rPr>
          <w:rFonts w:ascii="Times New Roman" w:eastAsia="Times New Roman" w:hAnsi="Times New Roman" w:cs="Times New Roman"/>
          <w:sz w:val="28"/>
          <w:szCs w:val="24"/>
        </w:rPr>
        <w:t xml:space="preserve"> </w:t>
      </w:r>
      <w:r w:rsidR="00766B7D">
        <w:rPr>
          <w:rFonts w:ascii="Times New Roman" w:eastAsia="Times New Roman" w:hAnsi="Times New Roman" w:cs="Times New Roman"/>
          <w:sz w:val="28"/>
          <w:szCs w:val="24"/>
        </w:rPr>
        <w:t xml:space="preserve">утверждении </w:t>
      </w:r>
      <w:r w:rsidR="00766B7D">
        <w:rPr>
          <w:rFonts w:ascii="Times New Roman" w:eastAsia="Calibri" w:hAnsi="Times New Roman" w:cs="Times New Roman"/>
          <w:sz w:val="28"/>
          <w:szCs w:val="28"/>
          <w:lang w:eastAsia="en-US"/>
        </w:rPr>
        <w:t xml:space="preserve">Порядка </w:t>
      </w:r>
      <w:r w:rsidR="00766B7D" w:rsidRPr="00766B7D">
        <w:rPr>
          <w:rFonts w:ascii="Times New Roman" w:eastAsia="Calibri" w:hAnsi="Times New Roman" w:cs="Times New Roman"/>
          <w:sz w:val="28"/>
          <w:szCs w:val="28"/>
          <w:lang w:eastAsia="en-US"/>
        </w:rPr>
        <w:t>обжалования нормативных правовых актов и иных решений, принятых администрацией сельского поселения «Село Маяк» Нанайского муниципального района Хабаровского края</w:t>
      </w:r>
    </w:p>
    <w:p w:rsidR="009260ED" w:rsidRDefault="009260ED" w:rsidP="009260ED">
      <w:pPr>
        <w:spacing w:line="240" w:lineRule="exact"/>
        <w:rPr>
          <w:rFonts w:ascii="Times New Roman" w:hAnsi="Times New Roman" w:cs="Times New Roman"/>
          <w:sz w:val="28"/>
          <w:szCs w:val="28"/>
        </w:rPr>
      </w:pPr>
    </w:p>
    <w:p w:rsidR="00766B7D" w:rsidRPr="00766B7D" w:rsidRDefault="00766B7D" w:rsidP="00766B7D">
      <w:pPr>
        <w:spacing w:after="0" w:line="240" w:lineRule="auto"/>
        <w:jc w:val="both"/>
        <w:rPr>
          <w:rFonts w:ascii="Times New Roman" w:eastAsia="Calibri" w:hAnsi="Times New Roman" w:cs="Times New Roman"/>
          <w:sz w:val="28"/>
          <w:szCs w:val="28"/>
          <w:lang w:eastAsia="en-US"/>
        </w:rPr>
      </w:pPr>
      <w:bookmarkStart w:id="0" w:name="_GoBack"/>
      <w:bookmarkEnd w:id="0"/>
      <w:r w:rsidRPr="00766B7D">
        <w:rPr>
          <w:rFonts w:ascii="Times New Roman" w:eastAsia="Calibri" w:hAnsi="Times New Roman" w:cs="Times New Roman"/>
          <w:sz w:val="28"/>
          <w:szCs w:val="28"/>
          <w:lang w:eastAsia="en-US"/>
        </w:rPr>
        <w:t xml:space="preserve">     На основании ст. 48 Федерального закона от </w:t>
      </w:r>
      <w:r>
        <w:rPr>
          <w:rFonts w:ascii="Times New Roman" w:eastAsia="Calibri" w:hAnsi="Times New Roman" w:cs="Times New Roman"/>
          <w:sz w:val="28"/>
          <w:szCs w:val="28"/>
          <w:lang w:eastAsia="en-US"/>
        </w:rPr>
        <w:t>06 октября 2003 года № 131-ФЗ «</w:t>
      </w:r>
      <w:r w:rsidRPr="00766B7D">
        <w:rPr>
          <w:rFonts w:ascii="Times New Roman" w:eastAsia="Calibri" w:hAnsi="Times New Roman" w:cs="Times New Roman"/>
          <w:sz w:val="28"/>
          <w:szCs w:val="28"/>
          <w:lang w:eastAsia="en-US"/>
        </w:rPr>
        <w:t>Об общих принципах организации местного самоуправления в Российской Федерации», Устава муниципального образования, администрация сельского поселения «Село Маяк» Нанайского муниципального района Хабаровского края</w:t>
      </w:r>
    </w:p>
    <w:p w:rsidR="00766B7D" w:rsidRPr="00766B7D" w:rsidRDefault="00766B7D" w:rsidP="00766B7D">
      <w:pPr>
        <w:spacing w:after="0" w:line="240" w:lineRule="auto"/>
        <w:jc w:val="both"/>
        <w:rPr>
          <w:rFonts w:ascii="Times New Roman" w:eastAsia="Calibri" w:hAnsi="Times New Roman" w:cs="Times New Roman"/>
          <w:sz w:val="28"/>
          <w:szCs w:val="28"/>
          <w:lang w:eastAsia="en-US"/>
        </w:rPr>
      </w:pPr>
    </w:p>
    <w:p w:rsidR="00766B7D" w:rsidRDefault="00766B7D" w:rsidP="00766B7D">
      <w:pPr>
        <w:spacing w:after="0" w:line="240" w:lineRule="auto"/>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ПОСТАНОВЛЯЕТ:</w:t>
      </w:r>
    </w:p>
    <w:p w:rsidR="00766B7D" w:rsidRPr="00766B7D" w:rsidRDefault="00766B7D" w:rsidP="00766B7D">
      <w:pPr>
        <w:spacing w:after="0" w:line="240" w:lineRule="auto"/>
        <w:jc w:val="both"/>
        <w:rPr>
          <w:rFonts w:ascii="Times New Roman" w:eastAsia="Calibri" w:hAnsi="Times New Roman" w:cs="Times New Roman"/>
          <w:sz w:val="28"/>
          <w:szCs w:val="28"/>
          <w:lang w:eastAsia="en-US"/>
        </w:rPr>
      </w:pPr>
    </w:p>
    <w:p w:rsidR="00766B7D" w:rsidRPr="00766B7D" w:rsidRDefault="00766B7D" w:rsidP="00766B7D">
      <w:pPr>
        <w:numPr>
          <w:ilvl w:val="0"/>
          <w:numId w:val="9"/>
        </w:numPr>
        <w:spacing w:after="0" w:line="240" w:lineRule="auto"/>
        <w:rPr>
          <w:rFonts w:ascii="Times New Roman" w:eastAsia="Calibri" w:hAnsi="Times New Roman" w:cs="Times New Roman"/>
          <w:b/>
          <w:sz w:val="28"/>
          <w:szCs w:val="28"/>
          <w:lang w:eastAsia="en-US"/>
        </w:rPr>
      </w:pPr>
      <w:r w:rsidRPr="00766B7D">
        <w:rPr>
          <w:rFonts w:ascii="Times New Roman" w:eastAsia="Calibri" w:hAnsi="Times New Roman" w:cs="Times New Roman"/>
          <w:sz w:val="28"/>
          <w:szCs w:val="28"/>
          <w:lang w:eastAsia="en-US"/>
        </w:rPr>
        <w:t>Утвердить прилагаемый</w:t>
      </w:r>
      <w:r>
        <w:rPr>
          <w:rFonts w:ascii="Times New Roman" w:eastAsia="Calibri" w:hAnsi="Times New Roman" w:cs="Times New Roman"/>
          <w:sz w:val="28"/>
          <w:szCs w:val="28"/>
          <w:lang w:eastAsia="en-US"/>
        </w:rPr>
        <w:t xml:space="preserve"> </w:t>
      </w:r>
      <w:r w:rsidRPr="00766B7D">
        <w:rPr>
          <w:rFonts w:ascii="Times New Roman" w:eastAsia="Calibri" w:hAnsi="Times New Roman" w:cs="Times New Roman"/>
          <w:sz w:val="28"/>
          <w:szCs w:val="28"/>
          <w:lang w:eastAsia="en-US"/>
        </w:rPr>
        <w:t>Порядок</w:t>
      </w:r>
      <w:r>
        <w:rPr>
          <w:rFonts w:ascii="Times New Roman" w:eastAsia="Calibri" w:hAnsi="Times New Roman" w:cs="Times New Roman"/>
          <w:sz w:val="28"/>
          <w:szCs w:val="28"/>
          <w:lang w:eastAsia="en-US"/>
        </w:rPr>
        <w:t xml:space="preserve"> </w:t>
      </w:r>
      <w:r w:rsidRPr="00766B7D">
        <w:rPr>
          <w:rFonts w:ascii="Times New Roman" w:eastAsia="Calibri" w:hAnsi="Times New Roman" w:cs="Times New Roman"/>
          <w:sz w:val="28"/>
          <w:szCs w:val="28"/>
          <w:lang w:eastAsia="en-US"/>
        </w:rPr>
        <w:t>обжалования нормативных правовых актов и иных решений, принятых администрацией сельского поселения «Село Маяк» Нанайского муниципального района Хабаровского края</w:t>
      </w:r>
    </w:p>
    <w:p w:rsidR="00766B7D" w:rsidRPr="00766B7D" w:rsidRDefault="00766B7D" w:rsidP="00766B7D">
      <w:pPr>
        <w:spacing w:after="0" w:line="240" w:lineRule="auto"/>
        <w:ind w:left="720"/>
        <w:rPr>
          <w:rFonts w:ascii="Times New Roman" w:eastAsia="Calibri" w:hAnsi="Times New Roman" w:cs="Times New Roman"/>
          <w:b/>
          <w:sz w:val="28"/>
          <w:szCs w:val="28"/>
          <w:lang w:eastAsia="en-US"/>
        </w:rPr>
      </w:pPr>
    </w:p>
    <w:p w:rsidR="00766B7D" w:rsidRPr="00766B7D" w:rsidRDefault="00766B7D" w:rsidP="00766B7D">
      <w:pPr>
        <w:numPr>
          <w:ilvl w:val="0"/>
          <w:numId w:val="9"/>
        </w:numPr>
        <w:spacing w:after="0" w:line="240" w:lineRule="auto"/>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Настоящее постановление разместить</w:t>
      </w:r>
      <w:r>
        <w:rPr>
          <w:rFonts w:ascii="Times New Roman" w:eastAsia="Calibri" w:hAnsi="Times New Roman" w:cs="Times New Roman"/>
          <w:sz w:val="28"/>
          <w:szCs w:val="28"/>
          <w:lang w:eastAsia="en-US"/>
        </w:rPr>
        <w:t xml:space="preserve"> </w:t>
      </w:r>
      <w:r w:rsidRPr="00766B7D">
        <w:rPr>
          <w:rFonts w:ascii="Times New Roman" w:eastAsia="Calibri" w:hAnsi="Times New Roman" w:cs="Times New Roman"/>
          <w:sz w:val="28"/>
          <w:szCs w:val="28"/>
          <w:lang w:eastAsia="en-US"/>
        </w:rPr>
        <w:t>на официальном сайте администрации  в сети Интернет и опубликовать в сборнике нормативных правовых актов Совета депутатов сельского поселения «Село Маяк»</w:t>
      </w:r>
    </w:p>
    <w:p w:rsidR="00766B7D" w:rsidRPr="00766B7D" w:rsidRDefault="00766B7D" w:rsidP="00766B7D">
      <w:pPr>
        <w:ind w:left="720"/>
        <w:contextualSpacing/>
        <w:rPr>
          <w:rFonts w:ascii="Times New Roman" w:eastAsia="Calibri" w:hAnsi="Times New Roman" w:cs="Times New Roman"/>
          <w:sz w:val="28"/>
          <w:szCs w:val="28"/>
          <w:lang w:eastAsia="en-US"/>
        </w:rPr>
      </w:pPr>
    </w:p>
    <w:p w:rsidR="00766B7D" w:rsidRPr="00766B7D" w:rsidRDefault="00766B7D" w:rsidP="00766B7D">
      <w:pPr>
        <w:numPr>
          <w:ilvl w:val="0"/>
          <w:numId w:val="9"/>
        </w:numPr>
        <w:spacing w:after="0" w:line="240" w:lineRule="auto"/>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Контроль за исполнением постановления возложить на специалиста 2 категории по делопроизводству Бельды Марию Рудольфовну.</w:t>
      </w:r>
    </w:p>
    <w:p w:rsidR="00766B7D" w:rsidRPr="00766B7D" w:rsidRDefault="00766B7D" w:rsidP="00766B7D">
      <w:pPr>
        <w:ind w:left="720"/>
        <w:contextualSpacing/>
        <w:rPr>
          <w:rFonts w:ascii="Times New Roman" w:eastAsia="Calibri" w:hAnsi="Times New Roman" w:cs="Times New Roman"/>
          <w:sz w:val="28"/>
          <w:szCs w:val="28"/>
          <w:lang w:eastAsia="en-US"/>
        </w:rPr>
      </w:pPr>
    </w:p>
    <w:p w:rsidR="00766B7D" w:rsidRDefault="00766B7D" w:rsidP="00766B7D">
      <w:pPr>
        <w:spacing w:after="0" w:line="240" w:lineRule="auto"/>
        <w:jc w:val="both"/>
        <w:rPr>
          <w:rFonts w:ascii="Times New Roman" w:eastAsia="Calibri" w:hAnsi="Times New Roman" w:cs="Times New Roman"/>
          <w:sz w:val="28"/>
          <w:szCs w:val="28"/>
          <w:lang w:eastAsia="en-US"/>
        </w:rPr>
      </w:pPr>
    </w:p>
    <w:p w:rsidR="00766B7D" w:rsidRDefault="00766B7D" w:rsidP="00766B7D">
      <w:pPr>
        <w:spacing w:after="0" w:line="240" w:lineRule="auto"/>
        <w:jc w:val="both"/>
        <w:rPr>
          <w:rFonts w:ascii="Times New Roman" w:eastAsia="Calibri" w:hAnsi="Times New Roman" w:cs="Times New Roman"/>
          <w:sz w:val="28"/>
          <w:szCs w:val="28"/>
          <w:lang w:eastAsia="en-US"/>
        </w:rPr>
      </w:pPr>
    </w:p>
    <w:p w:rsidR="00766B7D" w:rsidRDefault="00766B7D" w:rsidP="00766B7D">
      <w:pPr>
        <w:spacing w:after="0" w:line="240" w:lineRule="auto"/>
        <w:jc w:val="both"/>
        <w:rPr>
          <w:rFonts w:ascii="Times New Roman" w:eastAsia="Calibri" w:hAnsi="Times New Roman" w:cs="Times New Roman"/>
          <w:sz w:val="28"/>
          <w:szCs w:val="28"/>
          <w:lang w:eastAsia="en-US"/>
        </w:rPr>
      </w:pPr>
    </w:p>
    <w:p w:rsidR="00766B7D" w:rsidRPr="00766B7D" w:rsidRDefault="00766B7D" w:rsidP="00766B7D">
      <w:pPr>
        <w:spacing w:after="0" w:line="240" w:lineRule="auto"/>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Глава сельского поселения                                                А.Н. Ильин</w:t>
      </w:r>
    </w:p>
    <w:p w:rsidR="00766B7D" w:rsidRPr="00766B7D" w:rsidRDefault="00766B7D" w:rsidP="00766B7D">
      <w:pPr>
        <w:spacing w:after="0" w:line="240" w:lineRule="auto"/>
        <w:jc w:val="center"/>
        <w:rPr>
          <w:rFonts w:ascii="Times New Roman" w:eastAsia="Calibri" w:hAnsi="Times New Roman" w:cs="Times New Roman"/>
          <w:sz w:val="28"/>
          <w:szCs w:val="28"/>
          <w:lang w:eastAsia="en-US"/>
        </w:rPr>
      </w:pPr>
    </w:p>
    <w:p w:rsidR="00766B7D" w:rsidRPr="00766B7D" w:rsidRDefault="00766B7D" w:rsidP="00766B7D">
      <w:pPr>
        <w:spacing w:after="0" w:line="240" w:lineRule="auto"/>
        <w:jc w:val="center"/>
        <w:rPr>
          <w:rFonts w:ascii="Times New Roman" w:eastAsia="Calibri" w:hAnsi="Times New Roman" w:cs="Times New Roman"/>
          <w:sz w:val="28"/>
          <w:szCs w:val="28"/>
          <w:lang w:eastAsia="en-US"/>
        </w:rPr>
      </w:pPr>
    </w:p>
    <w:p w:rsidR="00766B7D" w:rsidRDefault="00766B7D" w:rsidP="00766B7D">
      <w:pPr>
        <w:spacing w:after="0" w:line="240" w:lineRule="auto"/>
        <w:rPr>
          <w:rFonts w:ascii="Times New Roman" w:eastAsia="Calibri" w:hAnsi="Times New Roman" w:cs="Times New Roman"/>
          <w:sz w:val="28"/>
          <w:szCs w:val="28"/>
          <w:lang w:eastAsia="en-US"/>
        </w:rPr>
      </w:pPr>
    </w:p>
    <w:p w:rsidR="00766B7D" w:rsidRDefault="00766B7D" w:rsidP="00766B7D">
      <w:pPr>
        <w:spacing w:after="0" w:line="240" w:lineRule="auto"/>
        <w:rPr>
          <w:rFonts w:ascii="Times New Roman" w:eastAsia="Calibri" w:hAnsi="Times New Roman" w:cs="Times New Roman"/>
          <w:sz w:val="28"/>
          <w:szCs w:val="28"/>
          <w:lang w:eastAsia="en-US"/>
        </w:rPr>
      </w:pPr>
    </w:p>
    <w:p w:rsidR="00766B7D" w:rsidRDefault="00766B7D" w:rsidP="00766B7D">
      <w:pPr>
        <w:spacing w:after="0" w:line="240" w:lineRule="auto"/>
        <w:rPr>
          <w:rFonts w:ascii="Times New Roman" w:eastAsia="Calibri" w:hAnsi="Times New Roman" w:cs="Times New Roman"/>
          <w:sz w:val="28"/>
          <w:szCs w:val="28"/>
          <w:lang w:eastAsia="en-US"/>
        </w:rPr>
      </w:pPr>
    </w:p>
    <w:p w:rsidR="00766B7D" w:rsidRDefault="00766B7D" w:rsidP="00766B7D">
      <w:pPr>
        <w:spacing w:after="0" w:line="240" w:lineRule="auto"/>
        <w:rPr>
          <w:rFonts w:ascii="Times New Roman" w:eastAsia="Calibri" w:hAnsi="Times New Roman" w:cs="Times New Roman"/>
          <w:sz w:val="28"/>
          <w:szCs w:val="28"/>
          <w:lang w:eastAsia="en-US"/>
        </w:rPr>
      </w:pPr>
    </w:p>
    <w:p w:rsidR="00766B7D" w:rsidRDefault="00766B7D" w:rsidP="00766B7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766B7D" w:rsidRPr="00766B7D" w:rsidRDefault="00766B7D" w:rsidP="00766B7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766B7D">
        <w:rPr>
          <w:rFonts w:ascii="Times New Roman" w:eastAsia="Calibri" w:hAnsi="Times New Roman" w:cs="Times New Roman"/>
          <w:sz w:val="28"/>
          <w:szCs w:val="28"/>
          <w:lang w:eastAsia="en-US"/>
        </w:rPr>
        <w:t>Утверждено</w:t>
      </w:r>
    </w:p>
    <w:p w:rsidR="00766B7D" w:rsidRPr="00766B7D" w:rsidRDefault="00766B7D" w:rsidP="00766B7D">
      <w:pPr>
        <w:spacing w:after="0" w:line="240" w:lineRule="auto"/>
        <w:jc w:val="right"/>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постановлением администрации</w:t>
      </w:r>
    </w:p>
    <w:p w:rsidR="00766B7D" w:rsidRPr="00766B7D" w:rsidRDefault="00766B7D" w:rsidP="00766B7D">
      <w:pPr>
        <w:spacing w:after="0" w:line="240" w:lineRule="auto"/>
        <w:jc w:val="right"/>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сельского поселения «Село Маяк»</w:t>
      </w:r>
    </w:p>
    <w:p w:rsidR="00766B7D" w:rsidRPr="00766B7D" w:rsidRDefault="00766B7D" w:rsidP="00766B7D">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24.04.2017  № 24</w:t>
      </w:r>
    </w:p>
    <w:p w:rsidR="00766B7D" w:rsidRPr="00766B7D" w:rsidRDefault="00766B7D" w:rsidP="00766B7D">
      <w:pPr>
        <w:spacing w:after="0" w:line="240" w:lineRule="auto"/>
        <w:jc w:val="center"/>
        <w:rPr>
          <w:rFonts w:ascii="Times New Roman" w:eastAsia="Calibri" w:hAnsi="Times New Roman" w:cs="Times New Roman"/>
          <w:b/>
          <w:sz w:val="28"/>
          <w:szCs w:val="28"/>
          <w:lang w:eastAsia="en-US"/>
        </w:rPr>
      </w:pPr>
    </w:p>
    <w:p w:rsidR="00766B7D" w:rsidRPr="00766B7D" w:rsidRDefault="00766B7D" w:rsidP="00766B7D">
      <w:pPr>
        <w:spacing w:after="0" w:line="240" w:lineRule="auto"/>
        <w:jc w:val="center"/>
        <w:rPr>
          <w:rFonts w:ascii="Times New Roman" w:eastAsia="Calibri" w:hAnsi="Times New Roman" w:cs="Times New Roman"/>
          <w:b/>
          <w:sz w:val="28"/>
          <w:szCs w:val="28"/>
          <w:lang w:eastAsia="en-US"/>
        </w:rPr>
      </w:pPr>
      <w:r w:rsidRPr="00766B7D">
        <w:rPr>
          <w:rFonts w:ascii="Times New Roman" w:eastAsia="Calibri" w:hAnsi="Times New Roman" w:cs="Times New Roman"/>
          <w:b/>
          <w:sz w:val="28"/>
          <w:szCs w:val="28"/>
          <w:lang w:eastAsia="en-US"/>
        </w:rPr>
        <w:t>Порядок</w:t>
      </w:r>
    </w:p>
    <w:p w:rsidR="00766B7D" w:rsidRPr="00766B7D" w:rsidRDefault="00766B7D" w:rsidP="00766B7D">
      <w:pPr>
        <w:spacing w:after="0" w:line="240" w:lineRule="auto"/>
        <w:jc w:val="center"/>
        <w:rPr>
          <w:rFonts w:ascii="Times New Roman" w:eastAsia="Calibri" w:hAnsi="Times New Roman" w:cs="Times New Roman"/>
          <w:b/>
          <w:sz w:val="28"/>
          <w:szCs w:val="28"/>
          <w:lang w:eastAsia="en-US"/>
        </w:rPr>
      </w:pPr>
      <w:r w:rsidRPr="00766B7D">
        <w:rPr>
          <w:rFonts w:ascii="Times New Roman" w:eastAsia="Calibri" w:hAnsi="Times New Roman" w:cs="Times New Roman"/>
          <w:b/>
          <w:sz w:val="28"/>
          <w:szCs w:val="28"/>
          <w:lang w:eastAsia="en-US"/>
        </w:rPr>
        <w:t>обжалования нормативных правовых актов и иных решений, принятых администрацией сельского поселения «Село Маяк» Нанайского муниципального района Хабаровского края</w:t>
      </w:r>
    </w:p>
    <w:p w:rsidR="00766B7D" w:rsidRPr="00766B7D" w:rsidRDefault="00766B7D" w:rsidP="00766B7D">
      <w:pPr>
        <w:spacing w:after="0" w:line="240" w:lineRule="auto"/>
        <w:jc w:val="center"/>
        <w:rPr>
          <w:rFonts w:ascii="Times New Roman" w:eastAsia="Calibri" w:hAnsi="Times New Roman" w:cs="Times New Roman"/>
          <w:b/>
          <w:sz w:val="28"/>
          <w:szCs w:val="28"/>
          <w:lang w:eastAsia="en-US"/>
        </w:rPr>
      </w:pP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Хабаровского края,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изменяющее либо прекращающее общеобязательные правила или имеющее индивидуальный характер.</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В систему муниципальных правовых актов входят:</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-устав муниципального образования;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-правовые акты, принятые на местном референдуме (сходе граждан);</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-нормативные и иные правовые акты представительного органа муниципального образования;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 xml:space="preserve">-правовые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 xml:space="preserve">В соответствии со ст.48 Федерального закона  от 06.10.2003 № 131-ФЗ «Об общих принципах организации местного самоуправления в Российской Федерации» муниципальные правовые акты могут быть отменены или их </w:t>
      </w:r>
      <w:r w:rsidRPr="00766B7D">
        <w:rPr>
          <w:rFonts w:ascii="Times New Roman" w:eastAsia="Calibri" w:hAnsi="Times New Roman" w:cs="Times New Roman"/>
          <w:sz w:val="28"/>
          <w:szCs w:val="28"/>
          <w:lang w:eastAsia="en-US"/>
        </w:rPr>
        <w:lastRenderedPageBreak/>
        <w:t>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w:t>
      </w:r>
      <w:r>
        <w:rPr>
          <w:rFonts w:ascii="Times New Roman" w:eastAsia="Calibri" w:hAnsi="Times New Roman" w:cs="Times New Roman"/>
          <w:sz w:val="28"/>
          <w:szCs w:val="28"/>
          <w:lang w:eastAsia="en-US"/>
        </w:rPr>
        <w:t xml:space="preserve"> </w:t>
      </w:r>
      <w:r w:rsidRPr="00766B7D">
        <w:rPr>
          <w:rFonts w:ascii="Times New Roman" w:eastAsia="Calibri" w:hAnsi="Times New Roman" w:cs="Times New Roman"/>
          <w:sz w:val="28"/>
          <w:szCs w:val="28"/>
          <w:lang w:eastAsia="en-US"/>
        </w:rPr>
        <w:t>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
    <w:p w:rsidR="00766B7D" w:rsidRPr="00766B7D" w:rsidRDefault="00766B7D" w:rsidP="00766B7D">
      <w:pPr>
        <w:numPr>
          <w:ilvl w:val="0"/>
          <w:numId w:val="8"/>
        </w:numPr>
        <w:contextualSpacing/>
        <w:rPr>
          <w:rFonts w:ascii="Times New Roman" w:eastAsia="Calibri" w:hAnsi="Times New Roman" w:cs="Times New Roman"/>
          <w:b/>
          <w:sz w:val="28"/>
          <w:szCs w:val="28"/>
          <w:lang w:eastAsia="en-US"/>
        </w:rPr>
      </w:pPr>
      <w:r w:rsidRPr="00766B7D">
        <w:rPr>
          <w:rFonts w:ascii="Times New Roman" w:eastAsia="Calibri" w:hAnsi="Times New Roman" w:cs="Times New Roman"/>
          <w:b/>
          <w:sz w:val="28"/>
          <w:szCs w:val="28"/>
          <w:lang w:eastAsia="en-US"/>
        </w:rPr>
        <w:t xml:space="preserve">Порядок обжалования нормативных правовых актов сельского поселения "Село Маяк»" </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1.1  Гражданин, организация, считающие, что принятым и опубликованным в установленном порядке муниципальным правовым актом органа местного самоуправления нарушаются их права и свободы, гарантированные Конституцией Российской Федерации, законами и другими нормативными правовыми актами государственных органов власти России, Хабаровского края и вышестоящими муниципальными органами самоуправления, вправе оспорить в суде указанный муниципальный правовой акт органа местного самоуправления.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1.2   Гражданин, организация вправе обратиться в суд с заявлением в течение трех месяцев со дня, когда ему стало известно о нарушении его прав и свобод.</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1.3   Заявление может быть подано гражданином, организацией в суд по месту его жительства или по месту нахождения органа местного самоуправления, решение, которого оспаривается.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1.4  Заявление об обжаловании муниципального правового акта или его части должно соответствовать требованиям, установленным законодательством Российской Федерации и Хабаровского края: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-исковое заявление должно быть подано в суд в письменной форме;</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 в заявлении об оспаривании правового акта или его части должны быть указаны:</w:t>
      </w:r>
    </w:p>
    <w:p w:rsidR="00766B7D" w:rsidRPr="00766B7D" w:rsidRDefault="00766B7D" w:rsidP="00766B7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а</w:t>
      </w:r>
      <w:r w:rsidRPr="00766B7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766B7D">
        <w:rPr>
          <w:rFonts w:ascii="Times New Roman" w:eastAsia="Calibri" w:hAnsi="Times New Roman" w:cs="Times New Roman"/>
          <w:sz w:val="28"/>
          <w:szCs w:val="28"/>
          <w:lang w:eastAsia="en-US"/>
        </w:rPr>
        <w:t>наименование суда, в который подается заявление;</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б)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в) наименование органа местного самоуправления, являющегося ответчиком, его место нахождения;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г) содержание нарушения, либо угрозы нарушения прав, свобод или законных интересов истца и его требования;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д) обстоятельства, на которых истец основывает свои требования, и доказательства, подтверждающие эти обстоятельства;</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ж) перечень прилагаемых к заявлению документов.</w:t>
      </w:r>
    </w:p>
    <w:p w:rsidR="00766B7D" w:rsidRPr="00766B7D" w:rsidRDefault="00766B7D" w:rsidP="00766B7D">
      <w:pPr>
        <w:numPr>
          <w:ilvl w:val="1"/>
          <w:numId w:val="8"/>
        </w:numPr>
        <w:contextualSpacing/>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.Заявление об обжаловании муниципального правового акта или его части должно содержать дополнительно данные о наименовании органа местного самоуправления, принявшего обжалуемый муниципальный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1.6. Заявление об обжаловании муниципального правового акта или его части подписывается истцом или его представителем при наличии у него полномочий на подписание заявления и предъявление его в суд.</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1.7.К заявлению об обжаловании муниципального правового акта прилагается копия обжалуемого муниципального правового акта или его части с указанием, каким средством массовой информации и когда опубликован этот акт; копия самого заявления;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1.8.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1.9. Жалоба гражданина на решение органа местного самоуправления рассматривается судом по правилам гражданского судопроизводства с учетом особенностей, установленных Законом Российской Федерации «Об обжаловании в суд действий и решений, нарушающих права и свободы граждан».</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lastRenderedPageBreak/>
        <w:t>1.10. Суд, признав, что оспариваемый муниципальный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муниципальный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муниципальный правовой акт недействующим полностью или в части со дня его принятия или иного указанного судом времени.</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1.11. Решение суда о признании муниципального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муниципального правового акта или его части, а также других муниципальных правовых актов, основанных на признанном недействующим муниципальном правовом акте или воспроизводящих его содержание.</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1.12. Суд, признав жалобу обоснованной, принимает решение об обязанности органа местного самоуправления, соответствующего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766B7D" w:rsidRPr="00766B7D" w:rsidRDefault="00766B7D" w:rsidP="00766B7D">
      <w:pPr>
        <w:jc w:val="both"/>
        <w:rPr>
          <w:rFonts w:ascii="Times New Roman" w:eastAsia="Calibri" w:hAnsi="Times New Roman" w:cs="Times New Roman"/>
          <w:sz w:val="28"/>
          <w:szCs w:val="28"/>
          <w:lang w:eastAsia="en-US"/>
        </w:rPr>
      </w:pPr>
    </w:p>
    <w:p w:rsidR="00766B7D" w:rsidRPr="00766B7D" w:rsidRDefault="00766B7D" w:rsidP="00766B7D">
      <w:pPr>
        <w:numPr>
          <w:ilvl w:val="0"/>
          <w:numId w:val="8"/>
        </w:numPr>
        <w:contextualSpacing/>
        <w:jc w:val="both"/>
        <w:rPr>
          <w:rFonts w:ascii="Times New Roman" w:eastAsia="Calibri" w:hAnsi="Times New Roman" w:cs="Times New Roman"/>
          <w:b/>
          <w:sz w:val="28"/>
          <w:szCs w:val="28"/>
          <w:lang w:eastAsia="en-US"/>
        </w:rPr>
      </w:pPr>
      <w:r w:rsidRPr="00766B7D">
        <w:rPr>
          <w:rFonts w:ascii="Times New Roman" w:eastAsia="Calibri" w:hAnsi="Times New Roman" w:cs="Times New Roman"/>
          <w:b/>
          <w:sz w:val="28"/>
          <w:szCs w:val="28"/>
          <w:lang w:eastAsia="en-US"/>
        </w:rPr>
        <w:t>Порядок обжалования нормативных правовых актов и иных решений, принятых органами местного самоуправления и должностными лицами местного самоуправления сельского поселения «Село Маяк»»  Нанайского муниципального района</w:t>
      </w:r>
      <w:r>
        <w:rPr>
          <w:rFonts w:ascii="Times New Roman" w:eastAsia="Calibri" w:hAnsi="Times New Roman" w:cs="Times New Roman"/>
          <w:b/>
          <w:sz w:val="28"/>
          <w:szCs w:val="28"/>
          <w:lang w:eastAsia="en-US"/>
        </w:rPr>
        <w:t xml:space="preserve"> </w:t>
      </w:r>
      <w:r w:rsidRPr="00766B7D">
        <w:rPr>
          <w:rFonts w:ascii="Times New Roman" w:eastAsia="Calibri" w:hAnsi="Times New Roman" w:cs="Times New Roman"/>
          <w:b/>
          <w:sz w:val="28"/>
          <w:szCs w:val="28"/>
          <w:lang w:eastAsia="en-US"/>
        </w:rPr>
        <w:t>Хабаровского края</w:t>
      </w:r>
    </w:p>
    <w:p w:rsidR="00766B7D" w:rsidRPr="00766B7D" w:rsidRDefault="00766B7D" w:rsidP="00766B7D">
      <w:pPr>
        <w:jc w:val="both"/>
        <w:rPr>
          <w:rFonts w:ascii="Times New Roman" w:eastAsia="Calibri" w:hAnsi="Times New Roman" w:cs="Times New Roman"/>
          <w:sz w:val="28"/>
          <w:szCs w:val="28"/>
          <w:lang w:eastAsia="en-US"/>
        </w:rPr>
      </w:pP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2.1.     Юридические и физические лица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право на обжалование нормативных правовых актов и иных решений, принятых органами местного самоуправления и должностными лицами местного самоуправления сельского поселения «Село Маяк»  Нанайского  муниципального района, в досудебном и судебном порядке.</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lastRenderedPageBreak/>
        <w:t>2.2.     Юридические и физические лица имеют право обратиться в органы местного самоуправления и к должностным лицам местного самоуправления сельского поселения «Село Маяк»»  Нанайского муниципального района с жалобой лично или направить письменное обращение.</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2.3.     Личный прием представителей проводится в соответствии с графиком приема граждан.</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2.4.     Обращение представителей в письменной форме должно содержать следующую информацию:</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-наименование юридического лица (фамилия, имя, отчество гражданина), которым подается обращение, его место нахождения (место жительства);</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 наименование обжалуемого нормативного правового акта и иного решения, принятого органом местного самоуправления и должностным лицом местного самоуправления сельского поселения «Село Маяк»  Нанайского муниципального района;</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-причина несогласия с обжалуемым НПА (решением);</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-иные сведения, которые заявители считают необходимым сообщить.</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2.5.     Орган местного самоуправления или должностное лицо местного самоуправления сельского поселения «Село Маяк»»  Нанайского муниципального района рассматривает замечания, предложения и по результатам рассмотрения, либо вносит изменения в НПА (решение) с учетом замечаний, предложений, а в случае несогласия с доводами заявителя оставляет НПА (решение) без изменения.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2.6.     По результатам рассмотрения обращения представителям (заявителям) направляется письменный ответ, содержащий результаты рассмотрения обращения, в срок, не превышающий 30 дней с момента поступления обращения.</w:t>
      </w:r>
    </w:p>
    <w:p w:rsidR="00766B7D" w:rsidRPr="00766B7D" w:rsidRDefault="00766B7D" w:rsidP="00766B7D">
      <w:pPr>
        <w:jc w:val="both"/>
        <w:rPr>
          <w:rFonts w:ascii="Times New Roman" w:eastAsia="Calibri" w:hAnsi="Times New Roman" w:cs="Times New Roman"/>
          <w:sz w:val="28"/>
          <w:szCs w:val="28"/>
          <w:lang w:eastAsia="en-US"/>
        </w:rPr>
      </w:pPr>
      <w:r w:rsidRPr="00766B7D">
        <w:rPr>
          <w:rFonts w:ascii="Times New Roman" w:eastAsia="Calibri" w:hAnsi="Times New Roman" w:cs="Times New Roman"/>
          <w:sz w:val="28"/>
          <w:szCs w:val="28"/>
          <w:lang w:eastAsia="en-US"/>
        </w:rPr>
        <w:t>2.7.     Обжалование НПА (решений) в судебном порядке осуществляется путем подачи заявления в суд общей юрисдикции или арбитражный суд в установленном законом порядке.</w:t>
      </w:r>
    </w:p>
    <w:p w:rsidR="00766B7D" w:rsidRPr="00766B7D" w:rsidRDefault="00766B7D" w:rsidP="00766B7D">
      <w:pPr>
        <w:rPr>
          <w:rFonts w:ascii="Times New Roman" w:eastAsia="Calibri" w:hAnsi="Times New Roman" w:cs="Times New Roman"/>
          <w:sz w:val="28"/>
          <w:szCs w:val="28"/>
          <w:lang w:eastAsia="en-US"/>
        </w:rPr>
      </w:pPr>
    </w:p>
    <w:p w:rsidR="00766B7D" w:rsidRPr="00766B7D" w:rsidRDefault="00766B7D" w:rsidP="00766B7D">
      <w:pPr>
        <w:rPr>
          <w:rFonts w:ascii="Times New Roman" w:eastAsia="Calibri" w:hAnsi="Times New Roman" w:cs="Times New Roman"/>
          <w:sz w:val="28"/>
          <w:szCs w:val="28"/>
          <w:lang w:eastAsia="en-US"/>
        </w:rPr>
      </w:pPr>
    </w:p>
    <w:p w:rsidR="00EB2B6C" w:rsidRDefault="00C1166F" w:rsidP="00C1166F">
      <w:pPr>
        <w:spacing w:after="0" w:line="240" w:lineRule="exact"/>
        <w:jc w:val="center"/>
        <w:rPr>
          <w:rFonts w:ascii="Times New Roman" w:eastAsiaTheme="minorHAnsi" w:hAnsi="Times New Roman" w:cstheme="majorBidi"/>
          <w:sz w:val="28"/>
          <w:lang w:eastAsia="en-US" w:bidi="en-US"/>
        </w:rPr>
      </w:pPr>
      <w:r>
        <w:rPr>
          <w:rFonts w:ascii="Times New Roman" w:eastAsiaTheme="minorHAnsi" w:hAnsi="Times New Roman" w:cstheme="majorBidi"/>
          <w:sz w:val="28"/>
          <w:lang w:eastAsia="en-US" w:bidi="en-US"/>
        </w:rPr>
        <w:t xml:space="preserve">                                                                         </w:t>
      </w:r>
    </w:p>
    <w:p w:rsidR="00E07669" w:rsidRPr="002F5D83" w:rsidRDefault="00E07669" w:rsidP="009260ED">
      <w:pPr>
        <w:pStyle w:val="a7"/>
        <w:spacing w:line="240" w:lineRule="exact"/>
        <w:jc w:val="both"/>
        <w:rPr>
          <w:rFonts w:ascii="Times New Roman" w:hAnsi="Times New Roman" w:cs="Times New Roman"/>
        </w:rPr>
      </w:pPr>
    </w:p>
    <w:sectPr w:rsidR="00E07669" w:rsidRPr="002F5D83" w:rsidSect="00AF7269">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31" w:rsidRDefault="00114631" w:rsidP="00876FB6">
      <w:pPr>
        <w:spacing w:after="0" w:line="240" w:lineRule="auto"/>
      </w:pPr>
      <w:r>
        <w:separator/>
      </w:r>
    </w:p>
  </w:endnote>
  <w:endnote w:type="continuationSeparator" w:id="1">
    <w:p w:rsidR="00114631" w:rsidRDefault="00114631" w:rsidP="00876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31" w:rsidRDefault="00114631" w:rsidP="00876FB6">
      <w:pPr>
        <w:spacing w:after="0" w:line="240" w:lineRule="auto"/>
      </w:pPr>
      <w:r>
        <w:separator/>
      </w:r>
    </w:p>
  </w:footnote>
  <w:footnote w:type="continuationSeparator" w:id="1">
    <w:p w:rsidR="00114631" w:rsidRDefault="00114631" w:rsidP="00876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5115"/>
      <w:docPartObj>
        <w:docPartGallery w:val="Page Numbers (Top of Page)"/>
        <w:docPartUnique/>
      </w:docPartObj>
    </w:sdtPr>
    <w:sdtContent>
      <w:p w:rsidR="00876FB6" w:rsidRDefault="004E0F92">
        <w:pPr>
          <w:pStyle w:val="a8"/>
          <w:jc w:val="center"/>
        </w:pPr>
        <w:fldSimple w:instr=" PAGE   \* MERGEFORMAT ">
          <w:r w:rsidR="0029393C">
            <w:rPr>
              <w:noProof/>
            </w:rPr>
            <w:t>2</w:t>
          </w:r>
        </w:fldSimple>
      </w:p>
    </w:sdtContent>
  </w:sdt>
  <w:p w:rsidR="00876FB6" w:rsidRDefault="00876F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5384"/>
    <w:multiLevelType w:val="multilevel"/>
    <w:tmpl w:val="D6E2481C"/>
    <w:lvl w:ilvl="0">
      <w:start w:val="1"/>
      <w:numFmt w:val="decimal"/>
      <w:lvlText w:val="%1."/>
      <w:lvlJc w:val="left"/>
      <w:pPr>
        <w:ind w:left="36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EEE258E"/>
    <w:multiLevelType w:val="hybridMultilevel"/>
    <w:tmpl w:val="5FE67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004F6"/>
    <w:multiLevelType w:val="hybridMultilevel"/>
    <w:tmpl w:val="0414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9C5BD3"/>
    <w:multiLevelType w:val="hybridMultilevel"/>
    <w:tmpl w:val="3DE6F5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7E24D4"/>
    <w:multiLevelType w:val="hybridMultilevel"/>
    <w:tmpl w:val="E2DCD2C6"/>
    <w:lvl w:ilvl="0" w:tplc="84B453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54366E"/>
    <w:multiLevelType w:val="hybridMultilevel"/>
    <w:tmpl w:val="2F52C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5D83"/>
    <w:rsid w:val="00057024"/>
    <w:rsid w:val="00114631"/>
    <w:rsid w:val="001D79A3"/>
    <w:rsid w:val="0021544C"/>
    <w:rsid w:val="00223983"/>
    <w:rsid w:val="0029393C"/>
    <w:rsid w:val="002C6A66"/>
    <w:rsid w:val="002F5D83"/>
    <w:rsid w:val="003C63DE"/>
    <w:rsid w:val="004A0B53"/>
    <w:rsid w:val="004C5682"/>
    <w:rsid w:val="004E0F92"/>
    <w:rsid w:val="00530F2B"/>
    <w:rsid w:val="005747BA"/>
    <w:rsid w:val="0057759B"/>
    <w:rsid w:val="00627169"/>
    <w:rsid w:val="006469C3"/>
    <w:rsid w:val="00660EA3"/>
    <w:rsid w:val="006D2BF0"/>
    <w:rsid w:val="0074343C"/>
    <w:rsid w:val="00766B7D"/>
    <w:rsid w:val="007A0290"/>
    <w:rsid w:val="007D1227"/>
    <w:rsid w:val="00830E39"/>
    <w:rsid w:val="00832453"/>
    <w:rsid w:val="00876FB6"/>
    <w:rsid w:val="008B3786"/>
    <w:rsid w:val="008D237C"/>
    <w:rsid w:val="008E1E73"/>
    <w:rsid w:val="009260ED"/>
    <w:rsid w:val="00936038"/>
    <w:rsid w:val="00A11DC7"/>
    <w:rsid w:val="00A26E56"/>
    <w:rsid w:val="00AA6B61"/>
    <w:rsid w:val="00AF3392"/>
    <w:rsid w:val="00AF7269"/>
    <w:rsid w:val="00B13D6F"/>
    <w:rsid w:val="00C1166F"/>
    <w:rsid w:val="00C168D4"/>
    <w:rsid w:val="00C4665A"/>
    <w:rsid w:val="00C476B2"/>
    <w:rsid w:val="00CA7892"/>
    <w:rsid w:val="00CE08F6"/>
    <w:rsid w:val="00E07669"/>
    <w:rsid w:val="00E87004"/>
    <w:rsid w:val="00EB2B6C"/>
    <w:rsid w:val="00F12390"/>
    <w:rsid w:val="00F374E8"/>
    <w:rsid w:val="00F61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83"/>
    <w:pPr>
      <w:ind w:left="720"/>
      <w:contextualSpacing/>
    </w:pPr>
  </w:style>
  <w:style w:type="character" w:styleId="a4">
    <w:name w:val="Strong"/>
    <w:basedOn w:val="a0"/>
    <w:uiPriority w:val="22"/>
    <w:qFormat/>
    <w:rsid w:val="008D237C"/>
    <w:rPr>
      <w:b/>
      <w:bCs/>
    </w:rPr>
  </w:style>
  <w:style w:type="paragraph" w:styleId="a5">
    <w:name w:val="Normal (Web)"/>
    <w:basedOn w:val="a"/>
    <w:uiPriority w:val="99"/>
    <w:unhideWhenUsed/>
    <w:rsid w:val="008D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237C"/>
  </w:style>
  <w:style w:type="character" w:styleId="a6">
    <w:name w:val="Hyperlink"/>
    <w:basedOn w:val="a0"/>
    <w:uiPriority w:val="99"/>
    <w:unhideWhenUsed/>
    <w:rsid w:val="008D237C"/>
    <w:rPr>
      <w:color w:val="0000FF"/>
      <w:u w:val="single"/>
    </w:rPr>
  </w:style>
  <w:style w:type="paragraph" w:styleId="a7">
    <w:name w:val="No Spacing"/>
    <w:uiPriority w:val="1"/>
    <w:qFormat/>
    <w:rsid w:val="008D237C"/>
    <w:pPr>
      <w:spacing w:after="0" w:line="240" w:lineRule="auto"/>
    </w:pPr>
    <w:rPr>
      <w:rFonts w:eastAsiaTheme="minorHAnsi"/>
      <w:lang w:eastAsia="en-US"/>
    </w:rPr>
  </w:style>
  <w:style w:type="paragraph" w:styleId="a8">
    <w:name w:val="header"/>
    <w:basedOn w:val="a"/>
    <w:link w:val="a9"/>
    <w:uiPriority w:val="99"/>
    <w:unhideWhenUsed/>
    <w:rsid w:val="00876F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FB6"/>
  </w:style>
  <w:style w:type="paragraph" w:styleId="aa">
    <w:name w:val="footer"/>
    <w:basedOn w:val="a"/>
    <w:link w:val="ab"/>
    <w:uiPriority w:val="99"/>
    <w:semiHidden/>
    <w:unhideWhenUsed/>
    <w:rsid w:val="00876FB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76FB6"/>
  </w:style>
  <w:style w:type="table" w:styleId="ac">
    <w:name w:val="Table Grid"/>
    <w:basedOn w:val="a1"/>
    <w:uiPriority w:val="59"/>
    <w:rsid w:val="009260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641E-0F32-4027-B850-3FDFF09F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21</cp:revision>
  <cp:lastPrinted>2017-04-24T07:42:00Z</cp:lastPrinted>
  <dcterms:created xsi:type="dcterms:W3CDTF">2016-07-01T06:53:00Z</dcterms:created>
  <dcterms:modified xsi:type="dcterms:W3CDTF">2017-04-24T07:45:00Z</dcterms:modified>
</cp:coreProperties>
</file>