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D5" w:rsidRPr="0023772F" w:rsidRDefault="00972DD5" w:rsidP="007839CC">
      <w:pPr>
        <w:spacing w:after="0" w:line="240" w:lineRule="auto"/>
        <w:jc w:val="center"/>
        <w:rPr>
          <w:rFonts w:ascii="Times New Roman" w:hAnsi="Times New Roman"/>
          <w:color w:val="FF0000"/>
          <w:sz w:val="24"/>
          <w:szCs w:val="24"/>
        </w:rPr>
      </w:pPr>
      <w:r w:rsidRPr="0023772F">
        <w:rPr>
          <w:rFonts w:ascii="Times New Roman" w:hAnsi="Times New Roman"/>
          <w:b/>
          <w:bCs/>
          <w:sz w:val="24"/>
          <w:szCs w:val="24"/>
        </w:rPr>
        <w:t>Совет депутатов</w:t>
      </w:r>
    </w:p>
    <w:p w:rsidR="00972DD5" w:rsidRPr="0023772F" w:rsidRDefault="00972DD5" w:rsidP="00972DD5">
      <w:pPr>
        <w:spacing w:after="0" w:line="240" w:lineRule="auto"/>
        <w:jc w:val="center"/>
        <w:rPr>
          <w:rFonts w:ascii="Times New Roman" w:hAnsi="Times New Roman"/>
          <w:b/>
          <w:bCs/>
          <w:sz w:val="24"/>
          <w:szCs w:val="24"/>
        </w:rPr>
      </w:pPr>
      <w:r w:rsidRPr="0023772F">
        <w:rPr>
          <w:rFonts w:ascii="Times New Roman" w:hAnsi="Times New Roman"/>
          <w:b/>
          <w:bCs/>
          <w:sz w:val="24"/>
          <w:szCs w:val="24"/>
        </w:rPr>
        <w:t xml:space="preserve">сельского поселения «Село </w:t>
      </w:r>
      <w:r w:rsidR="00E30AEE" w:rsidRPr="0023772F">
        <w:rPr>
          <w:rFonts w:ascii="Times New Roman" w:hAnsi="Times New Roman"/>
          <w:b/>
          <w:bCs/>
          <w:sz w:val="24"/>
          <w:szCs w:val="24"/>
        </w:rPr>
        <w:t>Маяк</w:t>
      </w:r>
      <w:r w:rsidRPr="0023772F">
        <w:rPr>
          <w:rFonts w:ascii="Times New Roman" w:hAnsi="Times New Roman"/>
          <w:b/>
          <w:bCs/>
          <w:sz w:val="24"/>
          <w:szCs w:val="24"/>
        </w:rPr>
        <w:t>»</w:t>
      </w:r>
    </w:p>
    <w:p w:rsidR="00972DD5" w:rsidRPr="0023772F" w:rsidRDefault="00972DD5" w:rsidP="00972DD5">
      <w:pPr>
        <w:spacing w:after="0" w:line="240" w:lineRule="auto"/>
        <w:jc w:val="center"/>
        <w:rPr>
          <w:rFonts w:ascii="Times New Roman" w:hAnsi="Times New Roman"/>
          <w:b/>
          <w:bCs/>
          <w:sz w:val="24"/>
          <w:szCs w:val="24"/>
        </w:rPr>
      </w:pPr>
      <w:r w:rsidRPr="0023772F">
        <w:rPr>
          <w:rFonts w:ascii="Times New Roman" w:hAnsi="Times New Roman"/>
          <w:b/>
          <w:bCs/>
          <w:sz w:val="24"/>
          <w:szCs w:val="24"/>
        </w:rPr>
        <w:t>Нанайского муниципального района</w:t>
      </w:r>
    </w:p>
    <w:p w:rsidR="00D923A0" w:rsidRPr="0023772F" w:rsidRDefault="00972DD5" w:rsidP="00972DD5">
      <w:pPr>
        <w:spacing w:after="0" w:line="240" w:lineRule="auto"/>
        <w:jc w:val="center"/>
        <w:rPr>
          <w:rFonts w:ascii="Times New Roman" w:hAnsi="Times New Roman"/>
          <w:b/>
          <w:bCs/>
          <w:sz w:val="24"/>
          <w:szCs w:val="24"/>
        </w:rPr>
      </w:pPr>
      <w:r w:rsidRPr="0023772F">
        <w:rPr>
          <w:rFonts w:ascii="Times New Roman" w:hAnsi="Times New Roman"/>
          <w:b/>
          <w:bCs/>
          <w:sz w:val="24"/>
          <w:szCs w:val="24"/>
        </w:rPr>
        <w:t>Хабаровского края</w:t>
      </w:r>
    </w:p>
    <w:p w:rsidR="00972DD5" w:rsidRPr="0023772F" w:rsidRDefault="00972DD5" w:rsidP="00972DD5">
      <w:pPr>
        <w:spacing w:after="0" w:line="240" w:lineRule="auto"/>
        <w:jc w:val="center"/>
        <w:rPr>
          <w:rFonts w:ascii="Times New Roman" w:hAnsi="Times New Roman"/>
          <w:b/>
          <w:bCs/>
          <w:sz w:val="24"/>
          <w:szCs w:val="24"/>
        </w:rPr>
      </w:pPr>
    </w:p>
    <w:p w:rsidR="00D923A0" w:rsidRPr="0023772F" w:rsidRDefault="00D923A0" w:rsidP="00D923A0">
      <w:pPr>
        <w:spacing w:after="0" w:line="240" w:lineRule="auto"/>
        <w:jc w:val="center"/>
        <w:rPr>
          <w:rFonts w:ascii="Times New Roman" w:hAnsi="Times New Roman"/>
          <w:b/>
          <w:bCs/>
          <w:sz w:val="24"/>
          <w:szCs w:val="24"/>
        </w:rPr>
      </w:pPr>
      <w:r w:rsidRPr="0023772F">
        <w:rPr>
          <w:rFonts w:ascii="Times New Roman" w:hAnsi="Times New Roman"/>
          <w:b/>
          <w:bCs/>
          <w:sz w:val="24"/>
          <w:szCs w:val="24"/>
        </w:rPr>
        <w:t>РЕШЕНИЕ</w:t>
      </w:r>
    </w:p>
    <w:p w:rsidR="00D923A0" w:rsidRPr="0023772F" w:rsidRDefault="00D923A0" w:rsidP="00D923A0">
      <w:pPr>
        <w:spacing w:after="0" w:line="240" w:lineRule="auto"/>
        <w:jc w:val="center"/>
        <w:rPr>
          <w:rFonts w:ascii="Times New Roman" w:hAnsi="Times New Roman"/>
          <w:b/>
          <w:bCs/>
          <w:sz w:val="24"/>
          <w:szCs w:val="24"/>
        </w:rPr>
      </w:pPr>
    </w:p>
    <w:p w:rsidR="00D923A0" w:rsidRPr="0023772F" w:rsidRDefault="00015BCB" w:rsidP="00D923A0">
      <w:pPr>
        <w:spacing w:after="0" w:line="240" w:lineRule="auto"/>
        <w:rPr>
          <w:rFonts w:ascii="Times New Roman" w:hAnsi="Times New Roman"/>
          <w:sz w:val="24"/>
          <w:szCs w:val="24"/>
        </w:rPr>
      </w:pPr>
      <w:r>
        <w:rPr>
          <w:rFonts w:ascii="Times New Roman" w:hAnsi="Times New Roman"/>
          <w:sz w:val="24"/>
          <w:szCs w:val="24"/>
        </w:rPr>
        <w:t>29.01.2019</w:t>
      </w:r>
      <w:r w:rsidR="00D923A0" w:rsidRPr="0023772F">
        <w:rPr>
          <w:rFonts w:ascii="Times New Roman" w:hAnsi="Times New Roman"/>
          <w:sz w:val="24"/>
          <w:szCs w:val="24"/>
        </w:rPr>
        <w:t xml:space="preserve">                                                                       </w:t>
      </w:r>
      <w:r w:rsidR="0023772F" w:rsidRPr="0023772F">
        <w:rPr>
          <w:rFonts w:ascii="Times New Roman" w:hAnsi="Times New Roman"/>
          <w:sz w:val="24"/>
          <w:szCs w:val="24"/>
        </w:rPr>
        <w:t xml:space="preserve">                               </w:t>
      </w:r>
      <w:r w:rsidR="00D923A0" w:rsidRPr="0023772F">
        <w:rPr>
          <w:rFonts w:ascii="Times New Roman" w:hAnsi="Times New Roman"/>
          <w:sz w:val="24"/>
          <w:szCs w:val="24"/>
        </w:rPr>
        <w:t xml:space="preserve"> </w:t>
      </w:r>
      <w:r w:rsidR="00A75C39">
        <w:rPr>
          <w:rFonts w:ascii="Times New Roman" w:hAnsi="Times New Roman"/>
          <w:sz w:val="24"/>
          <w:szCs w:val="24"/>
        </w:rPr>
        <w:t xml:space="preserve">                      </w:t>
      </w:r>
      <w:r w:rsidR="00240E15">
        <w:rPr>
          <w:rFonts w:ascii="Times New Roman" w:hAnsi="Times New Roman"/>
          <w:sz w:val="24"/>
          <w:szCs w:val="24"/>
        </w:rPr>
        <w:t>№</w:t>
      </w:r>
      <w:r w:rsidR="004A1198">
        <w:rPr>
          <w:rFonts w:ascii="Times New Roman" w:hAnsi="Times New Roman"/>
          <w:sz w:val="24"/>
          <w:szCs w:val="24"/>
        </w:rPr>
        <w:t xml:space="preserve"> </w:t>
      </w:r>
      <w:r w:rsidR="00B55742">
        <w:rPr>
          <w:rFonts w:ascii="Times New Roman" w:hAnsi="Times New Roman"/>
          <w:sz w:val="24"/>
          <w:szCs w:val="24"/>
        </w:rPr>
        <w:t>238</w:t>
      </w:r>
    </w:p>
    <w:p w:rsidR="00D923A0" w:rsidRPr="0023772F" w:rsidRDefault="00D923A0" w:rsidP="00D923A0">
      <w:pPr>
        <w:spacing w:after="0" w:line="240" w:lineRule="auto"/>
        <w:jc w:val="center"/>
        <w:rPr>
          <w:rFonts w:ascii="Times New Roman" w:hAnsi="Times New Roman"/>
          <w:sz w:val="24"/>
          <w:szCs w:val="24"/>
        </w:rPr>
      </w:pPr>
      <w:r w:rsidRPr="0023772F">
        <w:rPr>
          <w:rFonts w:ascii="Times New Roman" w:hAnsi="Times New Roman"/>
          <w:sz w:val="24"/>
          <w:szCs w:val="24"/>
        </w:rPr>
        <w:t xml:space="preserve">с. </w:t>
      </w:r>
      <w:r w:rsidR="00E30AEE" w:rsidRPr="0023772F">
        <w:rPr>
          <w:rFonts w:ascii="Times New Roman" w:hAnsi="Times New Roman"/>
          <w:sz w:val="24"/>
          <w:szCs w:val="24"/>
        </w:rPr>
        <w:t>Маяк</w:t>
      </w:r>
    </w:p>
    <w:p w:rsidR="00D923A0" w:rsidRPr="0023772F" w:rsidRDefault="00D923A0" w:rsidP="00D923A0">
      <w:pPr>
        <w:spacing w:after="0" w:line="240" w:lineRule="auto"/>
        <w:ind w:firstLine="720"/>
        <w:jc w:val="both"/>
        <w:rPr>
          <w:rFonts w:ascii="Times New Roman" w:hAnsi="Times New Roman"/>
          <w:sz w:val="24"/>
          <w:szCs w:val="24"/>
        </w:rPr>
      </w:pPr>
    </w:p>
    <w:p w:rsidR="00B55742" w:rsidRPr="00C93F88" w:rsidRDefault="00B55742" w:rsidP="00B55742">
      <w:pPr>
        <w:widowControl w:val="0"/>
        <w:autoSpaceDE w:val="0"/>
        <w:autoSpaceDN w:val="0"/>
        <w:adjustRightInd w:val="0"/>
        <w:spacing w:after="0" w:line="240" w:lineRule="exact"/>
        <w:jc w:val="both"/>
        <w:rPr>
          <w:rFonts w:ascii="Times New Roman" w:eastAsia="Calibri" w:hAnsi="Times New Roman"/>
          <w:bCs/>
          <w:color w:val="FF0000"/>
          <w:sz w:val="24"/>
          <w:szCs w:val="24"/>
          <w:lang w:eastAsia="en-US"/>
        </w:rPr>
      </w:pPr>
      <w:bookmarkStart w:id="0" w:name="_GoBack"/>
      <w:bookmarkEnd w:id="0"/>
      <w:r w:rsidRPr="00C93F88">
        <w:rPr>
          <w:rFonts w:ascii="Times New Roman" w:eastAsia="Calibri" w:hAnsi="Times New Roman"/>
          <w:bCs/>
          <w:sz w:val="24"/>
          <w:szCs w:val="24"/>
          <w:lang w:eastAsia="en-US"/>
        </w:rPr>
        <w:t xml:space="preserve">Об утверждении Положения о бюджетном процессе в сельском поселении «Село Маяк» Нанайского муниципального района Хабаровского края </w:t>
      </w:r>
    </w:p>
    <w:p w:rsidR="00B55742" w:rsidRPr="00C93F88" w:rsidRDefault="00B55742" w:rsidP="00B55742">
      <w:pPr>
        <w:widowControl w:val="0"/>
        <w:autoSpaceDE w:val="0"/>
        <w:autoSpaceDN w:val="0"/>
        <w:adjustRightInd w:val="0"/>
        <w:spacing w:after="0" w:line="240" w:lineRule="auto"/>
        <w:ind w:left="284"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и в целях определения правовых основ, содержания и механизма осуществления бюджетного процесса в сельском поселении «Село Маяк» Нанайского муниципального района, Совет депутатов</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РЕШИЛ:</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1. Утвердить прилагаемое Положение о бюджетном процессе в сельском поселении «Село Маяк» Нанайского муниципального района Хабаровского края.</w:t>
      </w:r>
    </w:p>
    <w:p w:rsidR="00B55742" w:rsidRPr="00C93F88" w:rsidRDefault="00B55742" w:rsidP="00B55742">
      <w:pPr>
        <w:autoSpaceDE w:val="0"/>
        <w:autoSpaceDN w:val="0"/>
        <w:adjustRightInd w:val="0"/>
        <w:spacing w:after="0" w:line="240" w:lineRule="auto"/>
        <w:jc w:val="both"/>
        <w:outlineLvl w:val="0"/>
        <w:rPr>
          <w:rFonts w:ascii="Times New Roman" w:eastAsia="Calibri" w:hAnsi="Times New Roman"/>
          <w:sz w:val="24"/>
          <w:szCs w:val="24"/>
          <w:lang w:eastAsia="en-US"/>
        </w:rPr>
      </w:pPr>
      <w:r w:rsidRPr="00C93F88">
        <w:rPr>
          <w:rFonts w:ascii="Times New Roman" w:eastAsia="Calibri" w:hAnsi="Times New Roman"/>
          <w:sz w:val="24"/>
          <w:szCs w:val="24"/>
          <w:lang w:eastAsia="en-US"/>
        </w:rPr>
        <w:tab/>
        <w:t>2. Признать утратившими силу следующие решения Совета депутатов сельского поселения «Село Маяк» Нанайского муниципального района:</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1) решение Совета депутатов от 12.11.2013 № 227 «Об утверждении Положения о бюджетном процессе в сельском поселении «Село Маяк» Нанайского муниципального района Хабаровского края»;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2) решение Совета депутатов от 26.0.2016 № 96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3) решение Совета депутатов от 27.11.2017 № 153 «О внесении изменения в Положение о бюджетном процессе в сельском поселении «Село Маяк» Нанайского муниципального района»;</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4) решение Совета депутатов от 28.12.2017 № 170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4) решение Совета депутатов от 08.06.2018 № 202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3. Настоящее решение вступает в силу со дня его официального опубликования.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Председатель Совета                                                                                А.В. Алипченко</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Глава сельского поселения                                                                      А.Н. Ильин</w:t>
      </w:r>
    </w:p>
    <w:p w:rsidR="00B55742" w:rsidRPr="00C93F88" w:rsidRDefault="00B55742" w:rsidP="00B55742">
      <w:pPr>
        <w:spacing w:after="0" w:line="240" w:lineRule="auto"/>
        <w:jc w:val="both"/>
        <w:rPr>
          <w:rFonts w:eastAsia="Calibri"/>
          <w:sz w:val="24"/>
          <w:szCs w:val="24"/>
          <w:lang w:eastAsia="en-US"/>
        </w:rPr>
      </w:pPr>
    </w:p>
    <w:p w:rsidR="007C1161" w:rsidRDefault="007C1161"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bookmarkStart w:id="1" w:name="Par31"/>
      <w:bookmarkEnd w:id="1"/>
    </w:p>
    <w:p w:rsidR="007C1161" w:rsidRDefault="007C1161"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p>
    <w:p w:rsidR="007C1161" w:rsidRDefault="007C1161"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p>
    <w:p w:rsidR="007C1161" w:rsidRDefault="007C1161"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p>
    <w:p w:rsidR="00B55742" w:rsidRPr="00C93F88" w:rsidRDefault="00B55742"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r w:rsidRPr="00C93F88">
        <w:rPr>
          <w:rFonts w:ascii="Times New Roman" w:eastAsia="Calibri" w:hAnsi="Times New Roman"/>
          <w:bCs/>
          <w:sz w:val="24"/>
          <w:szCs w:val="24"/>
          <w:lang w:eastAsia="en-US"/>
        </w:rPr>
        <w:lastRenderedPageBreak/>
        <w:t>Приложение</w:t>
      </w:r>
    </w:p>
    <w:p w:rsidR="00B55742" w:rsidRPr="00C93F88" w:rsidRDefault="00B55742" w:rsidP="00B55742">
      <w:pPr>
        <w:widowControl w:val="0"/>
        <w:autoSpaceDE w:val="0"/>
        <w:autoSpaceDN w:val="0"/>
        <w:adjustRightInd w:val="0"/>
        <w:spacing w:after="0" w:line="240" w:lineRule="exact"/>
        <w:jc w:val="right"/>
        <w:rPr>
          <w:rFonts w:ascii="Times New Roman" w:eastAsia="Calibri" w:hAnsi="Times New Roman"/>
          <w:bCs/>
          <w:sz w:val="24"/>
          <w:szCs w:val="24"/>
          <w:lang w:eastAsia="en-US"/>
        </w:rPr>
      </w:pPr>
      <w:r w:rsidRPr="00C93F88">
        <w:rPr>
          <w:rFonts w:ascii="Times New Roman" w:eastAsia="Calibri" w:hAnsi="Times New Roman"/>
          <w:bCs/>
          <w:sz w:val="24"/>
          <w:szCs w:val="24"/>
          <w:lang w:eastAsia="en-US"/>
        </w:rPr>
        <w:t>к решению Совета депутатов</w:t>
      </w:r>
    </w:p>
    <w:p w:rsidR="00B55742" w:rsidRPr="00C93F88" w:rsidRDefault="00B55742" w:rsidP="00B55742">
      <w:pPr>
        <w:widowControl w:val="0"/>
        <w:autoSpaceDE w:val="0"/>
        <w:autoSpaceDN w:val="0"/>
        <w:adjustRightInd w:val="0"/>
        <w:spacing w:after="0" w:line="360" w:lineRule="exact"/>
        <w:jc w:val="right"/>
        <w:rPr>
          <w:rFonts w:ascii="Times New Roman" w:eastAsia="Calibri" w:hAnsi="Times New Roman"/>
          <w:bCs/>
          <w:sz w:val="24"/>
          <w:szCs w:val="24"/>
          <w:lang w:eastAsia="en-US"/>
        </w:rPr>
      </w:pPr>
      <w:r w:rsidRPr="00C93F88">
        <w:rPr>
          <w:rFonts w:ascii="Times New Roman" w:eastAsia="Calibri" w:hAnsi="Times New Roman"/>
          <w:bCs/>
          <w:sz w:val="24"/>
          <w:szCs w:val="24"/>
          <w:lang w:eastAsia="en-US"/>
        </w:rPr>
        <w:t xml:space="preserve">от 29.01.2019 № 238 </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b/>
          <w:bCs/>
          <w:sz w:val="24"/>
          <w:szCs w:val="24"/>
          <w:lang w:eastAsia="en-US"/>
        </w:rPr>
      </w:pPr>
    </w:p>
    <w:p w:rsidR="00B55742" w:rsidRPr="00C93F88" w:rsidRDefault="00B55742" w:rsidP="00B55742">
      <w:pPr>
        <w:widowControl w:val="0"/>
        <w:autoSpaceDE w:val="0"/>
        <w:autoSpaceDN w:val="0"/>
        <w:adjustRightInd w:val="0"/>
        <w:spacing w:after="0" w:line="360" w:lineRule="exact"/>
        <w:jc w:val="center"/>
        <w:rPr>
          <w:rFonts w:ascii="Times New Roman" w:eastAsia="Calibri" w:hAnsi="Times New Roman"/>
          <w:b/>
          <w:bCs/>
          <w:sz w:val="24"/>
          <w:szCs w:val="24"/>
          <w:lang w:eastAsia="en-US"/>
        </w:rPr>
      </w:pPr>
      <w:r w:rsidRPr="00C93F88">
        <w:rPr>
          <w:rFonts w:ascii="Times New Roman" w:eastAsia="Calibri" w:hAnsi="Times New Roman"/>
          <w:b/>
          <w:bCs/>
          <w:sz w:val="24"/>
          <w:szCs w:val="24"/>
          <w:lang w:eastAsia="en-US"/>
        </w:rPr>
        <w:t>ПОЛОЖЕНИЕ</w:t>
      </w:r>
    </w:p>
    <w:p w:rsidR="00B55742" w:rsidRPr="00C93F88" w:rsidRDefault="00B55742" w:rsidP="00B55742">
      <w:pPr>
        <w:widowControl w:val="0"/>
        <w:autoSpaceDE w:val="0"/>
        <w:autoSpaceDN w:val="0"/>
        <w:adjustRightInd w:val="0"/>
        <w:spacing w:after="0" w:line="240" w:lineRule="exact"/>
        <w:jc w:val="center"/>
        <w:rPr>
          <w:rFonts w:ascii="Times New Roman" w:eastAsia="Calibri" w:hAnsi="Times New Roman"/>
          <w:b/>
          <w:bCs/>
          <w:sz w:val="24"/>
          <w:szCs w:val="24"/>
          <w:lang w:eastAsia="en-US"/>
        </w:rPr>
      </w:pPr>
      <w:r w:rsidRPr="00C93F88">
        <w:rPr>
          <w:rFonts w:ascii="Times New Roman" w:eastAsia="Calibri" w:hAnsi="Times New Roman"/>
          <w:b/>
          <w:bCs/>
          <w:sz w:val="24"/>
          <w:szCs w:val="24"/>
          <w:lang w:eastAsia="en-US"/>
        </w:rPr>
        <w:t xml:space="preserve">о бюджетном процессе в сельском поселении «Село Маяк» </w:t>
      </w:r>
    </w:p>
    <w:p w:rsidR="00B55742" w:rsidRPr="00C93F88" w:rsidRDefault="00B55742" w:rsidP="00B55742">
      <w:pPr>
        <w:widowControl w:val="0"/>
        <w:autoSpaceDE w:val="0"/>
        <w:autoSpaceDN w:val="0"/>
        <w:adjustRightInd w:val="0"/>
        <w:spacing w:after="0" w:line="240" w:lineRule="exact"/>
        <w:jc w:val="center"/>
        <w:rPr>
          <w:rFonts w:ascii="Times New Roman" w:eastAsia="Calibri" w:hAnsi="Times New Roman"/>
          <w:b/>
          <w:bCs/>
          <w:sz w:val="24"/>
          <w:szCs w:val="24"/>
          <w:lang w:eastAsia="en-US"/>
        </w:rPr>
      </w:pPr>
      <w:r w:rsidRPr="00C93F88">
        <w:rPr>
          <w:rFonts w:ascii="Times New Roman" w:eastAsia="Calibri" w:hAnsi="Times New Roman"/>
          <w:b/>
          <w:bCs/>
          <w:sz w:val="24"/>
          <w:szCs w:val="24"/>
          <w:lang w:eastAsia="en-US"/>
        </w:rPr>
        <w:t>Нанайского муниципального района</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1. ОБЩИЕ ПОЛОЖЕНИЯ</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1. Правоотношения, регулируемые настоящим Положением</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Настоящее Положение в соответствии с Бюджетным кодексом Российской Федерации (далее – Бюджетный кодекс) регулирует бюджетные правоотношения, возникающие между участниками бюджетного процесса сельского поселения «Село Маяк» Нанайского муниципального района (далее – поселение) по составлению, рассмотрению, утверждению, исполнению бюджета сельского поселения «Село Маяк» Нанайского муниципального района (далее – бюджет поселения), контролю за исполнением бюджета поселения, рассмотрению и утверждению отчета об исполнении бюджета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2. Срок, на который составляется и утверждается бюджет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Бюджет поселения составляется и утверждается сроком на три года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2. УЧАСТНИКИ БЮДЖЕТНОГО ПРОЦЕССА</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3. Участники бюджетного процесса</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Участниками бюджетного процесса поселения являются: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глава сельского поселения «Село Маяк» Нанайского муниципального района (далее - Глава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Совет депутатов сельского поселения «Село Маяк» Нанайского муниципального района (далее - Совет депутатов);</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администрация сельского поселения «Село Маяк» Нанайского муниципального района (далее - администрация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 органы внешнего муниципального финансового контроля; </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главные распорядители (распорядители) бюджетных средств;</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главные администраторы (администраторы) доходов бюджета;</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главные администраторы (администраторы) источников финансирования дефицита бюджета;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получатели бюджетных средств.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ab/>
        <w:t>Статья 4. Особенности бюджетных полномочий Совета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Совет депутатов рассматривает и утверждает бюджет поселения и отчеты о его исполнении, осуществляет контроль в ходе рассмотрения отдельных вопросов исполнения бюджета поселения на своих заседаниях, заседаниях постоянных комиссий, рабочих групп Совета депутатов, в ходе проводимых Советом депутатов слушаний и в связи с депутатскими запросами, формирует и определяет правовой статус контрольно-счетного органа, 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93F88">
        <w:rPr>
          <w:rFonts w:ascii="Times New Roman" w:eastAsia="Calibri" w:hAnsi="Times New Roman"/>
          <w:i/>
          <w:sz w:val="24"/>
          <w:szCs w:val="24"/>
          <w:lang w:eastAsia="en-US"/>
        </w:rPr>
        <w:t xml:space="preserve"> </w:t>
      </w:r>
      <w:r w:rsidRPr="00C93F88">
        <w:rPr>
          <w:rFonts w:ascii="Times New Roman" w:eastAsia="Calibri" w:hAnsi="Times New Roman"/>
          <w:sz w:val="24"/>
          <w:szCs w:val="24"/>
          <w:lang w:eastAsia="en-US"/>
        </w:rPr>
        <w:t xml:space="preserve">иными нормативными правовыми актами Российской Федерации, </w:t>
      </w:r>
      <w:r w:rsidRPr="00C93F88">
        <w:rPr>
          <w:rFonts w:ascii="Times New Roman" w:eastAsia="Calibri" w:hAnsi="Times New Roman"/>
          <w:sz w:val="24"/>
          <w:szCs w:val="24"/>
          <w:lang w:eastAsia="en-US"/>
        </w:rPr>
        <w:lastRenderedPageBreak/>
        <w:t>Хабаровского края и уставом сельского поселения «Село Маяк» Нанайского муниципального района (далее – устав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Совету депутатов в пределах его компетенции по бюджетным вопросам, установленной Бюджетным кодексом, уставом поселения, иными нормативными правовыми актами, для обеспечения его полномочий должна быть предоставлена администрацией поселения вся необходимая информация.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5. Особенности бюджетных полномочий администрации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Администрация поселения осуществляет свои полномочия в соответствии с Бюджетным кодексом, с учетом особенностей, установленных уставом поселения, и иными муниципальными правовыми актами поселения, регулирующими бюджетные правоотношения. Во исполнение указанных полномочий администрация поселения: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 определяет основные направления бюджетной и налоговой политики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2) обеспечивает составление проекта бюджета поселения;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3) прогнозирует основные характеристики бюджета поселения на очередной финансовый год и плановый период на основе прогноза социально-экономического развития поселения, сведений, полученных от иных участников бюджетного процесса.</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2.  Во исполнение полномочий финансового органа администрация поселения:</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устанавливает порядок осуществления внутреннего финансового контроля и внутреннего финансового аудита;</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2) разрабатывает основные направления бюджетной и налоговой политики;</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3) организует составление проекта бюджета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4) разрабатывает прогноз основных характеристик бюджета поселения;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5) ведет реестр расходных обязательств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6) проектирует предельные объемы бюджетных ассигнований по главным распорядителям бюджетных средств бюджета поселения;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7) ведет муниципальную долговую книгу;</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8) организует исполнение бюджета поселения,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 и кассового плана исполнения бюджета поселения;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9) осуществляет нормативное и методическое обеспечения управления средствами резервного фонда и управляет этими средствами в установленном порядке;</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10) осуществляет иные бюджетные полномочия, установленные Бюджетным кодексом и (или) принимаемыми в соответствии с ним муниципальными правовыми актами поселения, регулирующими бюджетные правоотношения;</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11) ведет реестр источников доходов бюджета поселения.</w:t>
      </w:r>
    </w:p>
    <w:p w:rsidR="00B55742" w:rsidRPr="00C93F88" w:rsidRDefault="00B55742" w:rsidP="00B55742">
      <w:pPr>
        <w:widowControl w:val="0"/>
        <w:spacing w:after="0" w:line="240" w:lineRule="auto"/>
        <w:ind w:left="720" w:firstLine="851"/>
        <w:contextualSpacing/>
        <w:jc w:val="both"/>
        <w:outlineLvl w:val="2"/>
        <w:rPr>
          <w:rFonts w:ascii="Times New Roman" w:eastAsia="Calibri" w:hAnsi="Times New Roman"/>
          <w:b/>
          <w:bCs/>
          <w:sz w:val="24"/>
          <w:szCs w:val="24"/>
          <w:lang w:eastAsia="en-US"/>
        </w:rPr>
      </w:pP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b/>
          <w:bCs/>
          <w:sz w:val="24"/>
          <w:szCs w:val="24"/>
          <w:lang w:eastAsia="en-US"/>
        </w:rPr>
      </w:pPr>
      <w:r w:rsidRPr="00C93F88">
        <w:rPr>
          <w:rFonts w:ascii="Times New Roman" w:eastAsia="Calibri" w:hAnsi="Times New Roman"/>
          <w:b/>
          <w:bCs/>
          <w:sz w:val="24"/>
          <w:szCs w:val="24"/>
          <w:lang w:eastAsia="en-US"/>
        </w:rPr>
        <w:t>Статья 6. Бюджетные полномочия органов муниципального финансового контроля</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bookmarkStart w:id="2" w:name="Par3"/>
      <w:bookmarkEnd w:id="2"/>
      <w:r w:rsidRPr="00C93F88">
        <w:rPr>
          <w:rFonts w:ascii="Times New Roman" w:eastAsia="Calibri" w:hAnsi="Times New Roman"/>
          <w:sz w:val="24"/>
          <w:szCs w:val="24"/>
          <w:lang w:eastAsia="en-US"/>
        </w:rPr>
        <w:t>1. Бюджетные полномочия органов муниципального финансового контроля, к которым относятся Контрольно-счетная палата,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 Российской Федерации.</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bookmarkStart w:id="3" w:name="Par5"/>
      <w:bookmarkEnd w:id="3"/>
      <w:r w:rsidRPr="00C93F88">
        <w:rPr>
          <w:rFonts w:ascii="Times New Roman" w:eastAsia="Calibri" w:hAnsi="Times New Roman"/>
          <w:sz w:val="24"/>
          <w:szCs w:val="24"/>
          <w:lang w:eastAsia="en-US"/>
        </w:rPr>
        <w:t xml:space="preserve">2. Контрольно-счетная палата Нанайского муниципального района  на основании соглашений о передаче полномочий контрольно-счетного органа сельского поселения по осуществлению внешнего муниципального финансового контроля осуществляют </w:t>
      </w:r>
      <w:r w:rsidRPr="00C93F88">
        <w:rPr>
          <w:rFonts w:ascii="Times New Roman" w:eastAsia="Calibri" w:hAnsi="Times New Roman"/>
          <w:sz w:val="24"/>
          <w:szCs w:val="24"/>
          <w:lang w:eastAsia="en-US"/>
        </w:rPr>
        <w:lastRenderedPageBreak/>
        <w:t>бюджетные полномочия по:</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аудиту эффективности, направленному на определение экономности и результативности использования бюджетных средств;</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экспертизе проектов решений о бюджете, иных нормативных правовых актов, в том числе обоснованности показателей (параметров и характеристик) бюджетов;</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экспертизе муниципальных программ;</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Pr="00C93F88">
        <w:rPr>
          <w:rFonts w:ascii="Times New Roman" w:eastAsia="Calibri" w:hAnsi="Times New Roman"/>
          <w:sz w:val="24"/>
          <w:szCs w:val="24"/>
          <w:lang w:eastAsia="en-US"/>
        </w:rPr>
        <w:tab/>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55742" w:rsidRPr="00C93F88" w:rsidRDefault="00B55742" w:rsidP="00B55742">
      <w:pPr>
        <w:widowControl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7. Особенности бюджетных полномочий главных администраторов бюджетных средств</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 Главные администраторы доходов бюджета, главные распорядители бюджетных средств, главные администраторы источников финансирования дефицита бюджета (далее – главные администраторы бюджетных средств), администраторы доходов бюджета, распорядители бюджетных средств, администраторы источников финансирования дефицита бюджета, иные участники бюджетного процесса осуществляют свои полномочия в соответствии с Бюджетным кодексом с учетом особенностей, установленных нормативными правовыми актами Хабаровского края, Нанайского муниципального района и поселения, регулирующими бюджетные правоотношения.</w:t>
      </w:r>
    </w:p>
    <w:p w:rsidR="00B55742" w:rsidRPr="00C93F88" w:rsidRDefault="00B55742" w:rsidP="00B55742">
      <w:pPr>
        <w:widowControl w:val="0"/>
        <w:autoSpaceDE w:val="0"/>
        <w:autoSpaceDN w:val="0"/>
        <w:adjustRightInd w:val="0"/>
        <w:spacing w:after="0" w:line="240" w:lineRule="auto"/>
        <w:ind w:firstLine="851"/>
        <w:contextualSpacing/>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2. Во исполнение указанных полномочий главные администраторы бюджетных средств:</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участвуют в установленном администрацией поселения порядке в составлении проекта бюджета поселения, составлении кассового плана и бюджетной отчетности об исполнении бюджета поселения;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разрабатывают проекты методик распределения и порядков предоставления и расходования межбюджетных трансфертов из бюджета поселения в бюджет Нанайского муниципального района;</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3) осуществляют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 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ind w:left="851"/>
        <w:contextualSpacing/>
        <w:jc w:val="both"/>
        <w:outlineLvl w:val="2"/>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3. СОСТАВЛЕНИЕ, РАССМОТРЕНИЕ И УТВЕРЖДЕНИЕ</w:t>
      </w:r>
    </w:p>
    <w:p w:rsidR="00B55742" w:rsidRPr="00C93F88" w:rsidRDefault="00B55742" w:rsidP="00B55742">
      <w:pPr>
        <w:widowControl w:val="0"/>
        <w:autoSpaceDE w:val="0"/>
        <w:autoSpaceDN w:val="0"/>
        <w:adjustRightInd w:val="0"/>
        <w:spacing w:after="0" w:line="240" w:lineRule="exact"/>
        <w:jc w:val="center"/>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ПРОЕКТА БЮДЖЕТА ПОСЕЛЕНИЯ</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ab/>
        <w:t>Статья 8. Составление проекта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Проект бюджета поселения составляется на основе прогноза социально- экономического развития в целях финансового обеспечения расходных обязательств.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2. Составление проекта бюджета поселения - исключительная прерогатива администрации поселения. Порядок и сроки составления бюджета поселения устанавливаются правовым актом администрации поселения. </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Непосредственное составление проекта бюджета поселения осуществляется администрацией поселения во исполнение полномочий финансового органа.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Составление проекта бюджета поселения основывается на: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Бюджетном послании Президента Российской Федерации;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lastRenderedPageBreak/>
        <w:t>2) прогнозе социально-экономического развития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основных направлениях бюджетной и налоговой политики;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муниципальных программах;</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бюджетном прогнозе сельского поселения на долгосрочный период.</w:t>
      </w:r>
    </w:p>
    <w:p w:rsidR="00B55742" w:rsidRPr="00C93F88" w:rsidRDefault="00B55742" w:rsidP="00B55742">
      <w:pPr>
        <w:widowControl w:val="0"/>
        <w:autoSpaceDE w:val="0"/>
        <w:autoSpaceDN w:val="0"/>
        <w:adjustRightInd w:val="0"/>
        <w:spacing w:after="0" w:line="240" w:lineRule="auto"/>
        <w:ind w:firstLine="851"/>
        <w:jc w:val="center"/>
        <w:outlineLvl w:val="2"/>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9. Внесение проекта решения о бюджете поселения в Совет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Администрация поселения вносит на рассмотрение Совета депутатов проект решения о бюджете поселения одновременно с документами и материалами в соответствии с Бюджетным кодексом и статьей 10 настоящего Положения не позднее 10 ноября текущего года.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bookmarkStart w:id="4" w:name="Par231"/>
      <w:bookmarkEnd w:id="4"/>
      <w:r w:rsidRPr="00C93F88">
        <w:rPr>
          <w:rFonts w:ascii="Times New Roman" w:eastAsia="Calibri" w:hAnsi="Times New Roman"/>
          <w:b/>
          <w:sz w:val="24"/>
          <w:szCs w:val="24"/>
          <w:lang w:eastAsia="en-US"/>
        </w:rPr>
        <w:tab/>
        <w:t>Статья 10. Состав показателей, утверждаемых решением о бюджете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В решении о бюджете поселения должны содержаться: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нормативы распределения доходов в бюджет поселения в случае, если они не установлены Бюджетным кодексом, законами Хабаровского края и муниципальными правовыми актами, принятыми в соответствии с положениями Бюджетного кодекса.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Решением о бюджете поселения утверждаются: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перечень главных администраторов доходов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перечень главных администраторов источников финансирования дефицита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ведомственная структура расходов бюджета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общий объем бюджетных ассигнований, направляемых на исполнение публичных нормативных обязательств;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7) источники финансирования дефицита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9) размер резервного фонда администрации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10) цели предоставления бюджетных кредитов,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11) объем бюджетных ассигнований муниципального дорожного фонда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bookmarkStart w:id="5" w:name="Par250"/>
      <w:bookmarkEnd w:id="5"/>
      <w:r w:rsidRPr="00C93F88">
        <w:rPr>
          <w:rFonts w:ascii="Times New Roman" w:eastAsia="Calibri" w:hAnsi="Times New Roman"/>
          <w:sz w:val="24"/>
          <w:szCs w:val="24"/>
          <w:lang w:eastAsia="en-US"/>
        </w:rPr>
        <w:t xml:space="preserve">12)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w:t>
      </w:r>
      <w:r w:rsidRPr="00C93F88">
        <w:rPr>
          <w:rFonts w:ascii="Times New Roman" w:eastAsia="Calibri" w:hAnsi="Times New Roman"/>
          <w:sz w:val="24"/>
          <w:szCs w:val="24"/>
          <w:lang w:eastAsia="en-US"/>
        </w:rPr>
        <w:lastRenderedPageBreak/>
        <w:t>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13) предельный объем муниципального долга на очередной финансовый год и каждый год планового периода;</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14) объем расходов на обслуживание муниципального долга в очередном финансовом году и плановом периоде;</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15) объем безвозмездных поступлений;</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r w:rsidRPr="00C93F88">
        <w:rPr>
          <w:rFonts w:ascii="Times New Roman" w:eastAsia="Calibri" w:hAnsi="Times New Roman"/>
          <w:sz w:val="24"/>
          <w:szCs w:val="24"/>
          <w:lang w:eastAsia="en-US"/>
        </w:rPr>
        <w:t>16) доходы бюджета поселения по группам, подгруппам и статьям классификации доходов бюджета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outlineLvl w:val="2"/>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ab/>
      </w: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Статья 11. Документы и материалы, предоставляемые в Совет депутатов одновременно с проектом решения о бюджете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Одновременно с проектом решения о бюджете поселения представляются в Совет депутатов следующие документы и материалы:</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прогноз социально-экономического развития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методики (проекты методик) и расчеты распределения межбюджетных трансфертов;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верхний предел муниципального долга на конец очередного финансового года и каждого года планового периода;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реестр источников доходов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оценка ожидаемого исполнения бюджета поселения на текущий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7) паспорта муниципальных программ поселения;</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8) реестр расходных обязательств, подлежащих исполнению за счет средств бюджета поселения;</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9) 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10) пояснительная записка к проекту бюджета поселения содержащая: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а) основные направления бюджетной и налоговой политики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б) расчеты по статьям классификации доходов бюджета поселения и источников финансирования дефицита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в) обоснование расходов бюджета поселения по разделам и подразделам классификации расходов бюджетов;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г) предложения по порядку индексации (повышения) в очередном финансовом году и каждом году планового периода денежного содержания муниципальных служащих поселения, оплаты труда работников муниципальных казенных учреждений, стипендий, и других выплат, производимых за счет средств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д) приложение с распределением бюджетных ассигнований по разделам и подразделам классификации расходов бюджета.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11) прогноз основных параметров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Проект решения о бюджете поселения, а также документы и материалы, предоставляемые одновременно с проектом решения о бюджете поселения, направляются в Совет депутатов на бумажном и электронном носителях.</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lastRenderedPageBreak/>
        <w:tab/>
        <w:t>Статья 12. Принятие к рассмотрению проекта решения о бюджете поселения Советом депутатов</w:t>
      </w:r>
    </w:p>
    <w:p w:rsidR="00B55742" w:rsidRPr="00C93F88" w:rsidRDefault="00B55742" w:rsidP="00B55742">
      <w:pPr>
        <w:widowControl w:val="0"/>
        <w:autoSpaceDE w:val="0"/>
        <w:autoSpaceDN w:val="0"/>
        <w:adjustRightInd w:val="0"/>
        <w:spacing w:after="0" w:line="240" w:lineRule="auto"/>
        <w:ind w:left="-142" w:firstLine="993"/>
        <w:jc w:val="both"/>
        <w:rPr>
          <w:rFonts w:ascii="Times New Roman" w:hAnsi="Times New Roman"/>
          <w:sz w:val="24"/>
          <w:szCs w:val="24"/>
        </w:rPr>
      </w:pPr>
      <w:r w:rsidRPr="00C93F88">
        <w:rPr>
          <w:rFonts w:ascii="Times New Roman" w:eastAsia="Calibri" w:hAnsi="Times New Roman"/>
          <w:sz w:val="24"/>
          <w:szCs w:val="24"/>
          <w:lang w:eastAsia="en-US"/>
        </w:rPr>
        <w:t>В течение суток со дня внесения проекта решения о бюджете поселения в Совет депутатов председатель Совета депутатов направляет его в планово- бюджетную комиссию Совета депутатов (далее – планово- бюджетная комиссия) для подготовки заключения в течение трех дней на соответствие представленных документов и материалов требованиям бюджетного законодательства.</w:t>
      </w:r>
      <w:r w:rsidRPr="00C93F88">
        <w:rPr>
          <w:rFonts w:ascii="Times New Roman" w:hAnsi="Times New Roman"/>
          <w:sz w:val="24"/>
          <w:szCs w:val="24"/>
        </w:rPr>
        <w:t xml:space="preserve"> </w:t>
      </w:r>
    </w:p>
    <w:p w:rsidR="00B55742" w:rsidRPr="00C93F88" w:rsidRDefault="00B55742" w:rsidP="00B55742">
      <w:pPr>
        <w:widowControl w:val="0"/>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На основании заключения планово-бюджетной комиссии председатель Совета депутатов принимает решение о том, что проект бюджета поселения принимается к рассмотрению Совета депутатов либо подлежит возвращению для доработки.</w:t>
      </w:r>
    </w:p>
    <w:p w:rsidR="00B55742" w:rsidRPr="00C93F88" w:rsidRDefault="00B55742" w:rsidP="00B55742">
      <w:pPr>
        <w:spacing w:after="0" w:line="240" w:lineRule="auto"/>
        <w:ind w:firstLine="709"/>
        <w:jc w:val="both"/>
        <w:rPr>
          <w:rFonts w:ascii="Times New Roman" w:hAnsi="Times New Roman"/>
          <w:sz w:val="24"/>
          <w:szCs w:val="24"/>
        </w:rPr>
      </w:pPr>
      <w:r w:rsidRPr="00C93F88">
        <w:rPr>
          <w:rFonts w:ascii="Times New Roman" w:hAnsi="Times New Roman"/>
          <w:sz w:val="24"/>
          <w:szCs w:val="24"/>
        </w:rPr>
        <w:t>Доработанный проект решения о бюджете поселения со всеми необходимыми документами и материалами должен быть представлен в Совет депутатов администрацией поселения в трехдневный срок после его возвращения на доработку и рассмотрен Советом депутатов в порядке, установленном настоящим Положением.</w:t>
      </w:r>
    </w:p>
    <w:p w:rsidR="00B55742" w:rsidRPr="00C93F88" w:rsidRDefault="00B55742" w:rsidP="00B55742">
      <w:pPr>
        <w:spacing w:after="0" w:line="240" w:lineRule="auto"/>
        <w:ind w:firstLine="709"/>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Принятый к рассмотрению проект решения о бюджете поселения председатель Совета депутатов направляет в постоянные комиссии Совета депутатов (далее – постоянные комиссии) и в Контрольно-счетную палату для подготовки заключения на него в течении семи рабочих дней со дня принятия. </w:t>
      </w:r>
    </w:p>
    <w:p w:rsidR="00B55742" w:rsidRPr="00C93F88" w:rsidRDefault="00B55742" w:rsidP="00B55742">
      <w:pPr>
        <w:spacing w:after="0" w:line="240" w:lineRule="auto"/>
        <w:ind w:firstLine="709"/>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Планово–бюджетная комиссия и Контрольно-счетная палата вправе запросить дополнительную информацию по показателям, содержащимся в проекте решения о бюджете поселения и во вносимых одновременно с ним документах и материалах в соответствии со статьями 7 и (8) </w:t>
      </w:r>
      <w:r w:rsidRPr="00C93F88">
        <w:rPr>
          <w:rFonts w:ascii="Times New Roman" w:eastAsia="Calibri" w:hAnsi="Times New Roman"/>
          <w:i/>
          <w:sz w:val="24"/>
          <w:szCs w:val="24"/>
          <w:lang w:eastAsia="en-US"/>
        </w:rPr>
        <w:t>10</w:t>
      </w:r>
      <w:r w:rsidRPr="00C93F88">
        <w:rPr>
          <w:rFonts w:ascii="Times New Roman" w:eastAsia="Calibri" w:hAnsi="Times New Roman"/>
          <w:sz w:val="24"/>
          <w:szCs w:val="24"/>
          <w:lang w:eastAsia="en-US"/>
        </w:rPr>
        <w:t xml:space="preserve"> настоящего Положения.</w:t>
      </w:r>
    </w:p>
    <w:p w:rsidR="00B55742" w:rsidRPr="00C93F88" w:rsidRDefault="00B55742" w:rsidP="00B55742">
      <w:pPr>
        <w:spacing w:after="0" w:line="240" w:lineRule="auto"/>
        <w:ind w:firstLine="709"/>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По результатам проведения экспертизы проекта бюджета поселения Контрольно-счетная палата готовит заключение и предоставляет его в Совет депутатов с одновременным направлением заключения в администрацию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На основании заключений постоянных комиссий, Контрольно-счетной палаты и предложений субъектов правотворческой инициативы планово- бюджетная комиссия готовит сводное заключение о бюджете.</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ab/>
        <w:t>Статья 13. Порядок рассмотрения проекта решения о бюджете поселения и его утверждения Советом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Совет депутатов рассматривает проект решения о бюджете поселения в двух чтениях.</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При рассмотрении проекта решения о бюджете поселения в первом чтении обсуждается его концепция, прогноз социально-экономического развития поселения и основные направления бюджетной и налоговой политики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Предметом рассмотрения проекта решения о бюджете поселения в первом чтении являются основные характеристики бюджета поселения, к которым относятся: общий объем доходов, общий объем расходов, дефицит (профицит) бюджета поселения и общий объем межбюджетных трансфертов.</w:t>
      </w:r>
    </w:p>
    <w:p w:rsidR="00B55742" w:rsidRPr="00C93F88" w:rsidRDefault="00B55742" w:rsidP="00B55742">
      <w:pPr>
        <w:spacing w:after="0" w:line="240" w:lineRule="auto"/>
        <w:ind w:firstLine="709"/>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3. Совет депутатов рассматривает проект решения о бюджете поселения в первом чтении в течении 14 рабочих дней со дня его внесения Главой поселения в Совет депутатов. </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 4. При рассмотрении проекта решения о бюджете поселения в первом чтении Совет депутатов заслушивает доклад администрации поселения о прогнозе социально-экономического развития поселения на очередной финансовый год и плановый период, о проекте бюджета поселения и основных направлениях бюджетной и налоговой политики на очередной финансовый год и плановый период; доклад председателя планово - бюджетной комиссии.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В ходе обсуждения большинством голосов от установленной численности депутатов Совета депутатов принимается одно из следующих решений:</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 "принять бюджет поселения в первом чтении". При этом считаются </w:t>
      </w:r>
      <w:r w:rsidRPr="00C93F88">
        <w:rPr>
          <w:rFonts w:ascii="Times New Roman" w:eastAsia="Calibri" w:hAnsi="Times New Roman"/>
          <w:sz w:val="24"/>
          <w:szCs w:val="24"/>
          <w:lang w:eastAsia="en-US"/>
        </w:rPr>
        <w:lastRenderedPageBreak/>
        <w:t>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поселения во втором чтении;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"отклонить проект бюджета поселения с возвращением его администрации поселения". При этом устанавливается срок для представления нового варианта проекта бюджета поселения. Новый вариант проекта бюджета поселения направляется в Совет депутатов и рассматривается в порядке, установленном настоящим Положением.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Возвращение отклоненного проекта решения о бюджете поселения осуществляется один раз. В случае повторного отклонения проекта решения о бюджете поселения,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поселения в соответствии с регламентом, утвержденным председателем Совета депутатов и в течение 7 рабочих дней вносит корректировки в проект решения, прилагаемые документы и материалы до полного устранения разногласий по предмету первого чтения.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7. Субъекты права правотворческой инициативы направляют свои поправки по показателям проекта решения о бюджете поселения, рассматриваемым в первом чтении, в комиссию по бюджету не позднее чем за три рабочих дня до его заседания.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8. Во втором чтении проект решения о бюджете поселения рассматривается Советом депутатов в течении 30 рабочих дней со дня принятия его в первом чтении.  </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 9. Предметом рассмотрения проекта решения о бюджете поселения во втором чтении являются следующие показатели и характеристики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перечень главных администраторов доходов, закрепляемые за ними виды (подвиды) доходов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ведомственная структура расходов бюджета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каждом году планового периода;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7) источники финансирования дефицита бюджета поселения на очередной финансовый год и каждый год планового периода;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муниципального долга поселения по муниципальным гарантиям;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9) размер резервного фонда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10) распределение межбюджетных трансфертов бюджету Нанайского муниципального района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lastRenderedPageBreak/>
        <w:t>11) объем бюджетных ассигнований муниципального дорожного фонда поселения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12) доходы бюджета поселения по группам, подгруппам и статьям классификации доходов бюджета на очередной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10. В период между принятием проекта решения о бюджете поселения в первом чтении и утверждением бюджета поселения проект решения о бюджете поселения выносится для обсуждения на публичное слушание в порядке, установленном Советом депутатов. </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11. Инициатором публичного слушания по проекту бюджета поселения является Совет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12. Совет депутатов устанавливает дату проведения публичного слушания по проекту бюджета поселения на очередной финансовый год и плановый период в порядке, установленном статьей 28 Федеральным законом от 6 октября 2003 года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в сельском поселении «Село Маяк» Нанайского муниципального района.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13. Принятое Советом депутатов решение о бюджете в течение 5 дней направляется Главе поселения для подписания и обнародования.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14. Решение о бюджете поселения должно быть рассмотрено, утверждено Советом депутатов, подписано Главой поселения и обнародовано до начала очередного финансового года.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Решение о бюджете поселения вступает в силу с 1 января и действует до 31 декабря очередного финансового года, если иное не предусмотрено Бюджетным кодексом или решением о бюджете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bookmarkStart w:id="6" w:name="Par314"/>
      <w:bookmarkEnd w:id="6"/>
      <w:r w:rsidRPr="00C93F88">
        <w:rPr>
          <w:rFonts w:ascii="Times New Roman" w:eastAsia="Calibri" w:hAnsi="Times New Roman"/>
          <w:sz w:val="24"/>
          <w:szCs w:val="24"/>
          <w:lang w:eastAsia="en-US"/>
        </w:rPr>
        <w:t>15. В случае, если решение о бюджете поселения не вступило в силу с начала финансового года, администрация, как орган, осуществляющий полномочия финансового органа</w:t>
      </w:r>
      <w:r w:rsidRPr="00C93F88">
        <w:rPr>
          <w:rFonts w:ascii="Times New Roman" w:eastAsia="Calibri" w:hAnsi="Times New Roman"/>
          <w:i/>
          <w:sz w:val="24"/>
          <w:szCs w:val="24"/>
          <w:lang w:eastAsia="en-US"/>
        </w:rPr>
        <w:t>,</w:t>
      </w:r>
      <w:r w:rsidRPr="00C93F88">
        <w:rPr>
          <w:rFonts w:ascii="Times New Roman" w:eastAsia="Calibri" w:hAnsi="Times New Roman"/>
          <w:sz w:val="24"/>
          <w:szCs w:val="24"/>
          <w:lang w:eastAsia="en-US"/>
        </w:rPr>
        <w:t xml:space="preserve"> правомочно ежемесячно доводить до главных распорядителей бюджетных средств: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i/>
          <w:sz w:val="24"/>
          <w:szCs w:val="24"/>
          <w:lang w:eastAsia="en-US"/>
        </w:rPr>
        <w:t xml:space="preserve">- </w:t>
      </w:r>
      <w:r w:rsidRPr="00C93F88">
        <w:rPr>
          <w:rFonts w:ascii="Times New Roman" w:eastAsia="Calibri" w:hAnsi="Times New Roman"/>
          <w:sz w:val="24"/>
          <w:szCs w:val="24"/>
          <w:lang w:eastAsia="en-US"/>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16.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пунктом 15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Совета депутатов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 Указанный проект решения о бюджете поселения рассматривается и утверждается Советом депутатов в срок, не превышающий 7  дней со дня его представления.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4. ВНЕСЕНИЕ ИЗМЕНЕНИЙ В РЕШЕНИЕ О БЮДЖЕТЕ ПОСЕЛЕНИЯ</w:t>
      </w:r>
    </w:p>
    <w:p w:rsidR="00B55742" w:rsidRPr="00C93F88" w:rsidRDefault="00B55742" w:rsidP="00B55742">
      <w:pPr>
        <w:widowControl w:val="0"/>
        <w:autoSpaceDE w:val="0"/>
        <w:autoSpaceDN w:val="0"/>
        <w:adjustRightInd w:val="0"/>
        <w:spacing w:after="0" w:line="240" w:lineRule="auto"/>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14. Внесение изменений в решение о бюджете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1. Администрация поселения, как орган, осуществляющий полномочия финансового органа, разрабатывает и представляет главе поселения для внесения в Совет </w:t>
      </w:r>
      <w:r w:rsidRPr="00C93F88">
        <w:rPr>
          <w:rFonts w:ascii="Times New Roman" w:eastAsia="Calibri" w:hAnsi="Times New Roman"/>
          <w:sz w:val="24"/>
          <w:szCs w:val="24"/>
          <w:lang w:eastAsia="en-US"/>
        </w:rPr>
        <w:lastRenderedPageBreak/>
        <w:t>депутатов проекты решений о внесении изменений в решение о бюджете поселения на текущий финансовый год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и распределение бюджетных ассигнований по кодам классификаций расходов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Одновременно с проектом указанного решения представляются следующие документы и материалы:</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сведения об исполнении бюджета поселения за истекший отчетный период текущего финансового года;</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оценка ожидаемого исполнения бюджета поселения в текущем финансовом году;</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бюджета поселения за истекший отчетный период текущего финансового года;</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бюджета поселения за истекший отчетный период текущего финансового года;</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пояснительная записка с обоснованием предлагаемых изменений в решение о бюджете поселения на текущий финансовый год и плановый период.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Совет депутатов рассматривает указанный проект решения в течение 14 дней после его внесения в Совет депутатов в одном чтении.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В течение суток со дня внесения проекта решения о внесении изменений в решение о бюджете поселения на текущий финансовый год председатель Совета депутатов направляет его в Контрольно-счетную палату для подготовки заключения на него.</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Контрольно-счетная палата</w:t>
      </w:r>
      <w:r w:rsidRPr="00C93F88">
        <w:rPr>
          <w:rFonts w:ascii="Times New Roman" w:eastAsia="Calibri" w:hAnsi="Times New Roman"/>
          <w:i/>
          <w:sz w:val="24"/>
          <w:szCs w:val="24"/>
          <w:lang w:eastAsia="en-US"/>
        </w:rPr>
        <w:t xml:space="preserve"> </w:t>
      </w:r>
      <w:r w:rsidRPr="00C93F88">
        <w:rPr>
          <w:rFonts w:ascii="Times New Roman" w:eastAsia="Calibri" w:hAnsi="Times New Roman"/>
          <w:sz w:val="24"/>
          <w:szCs w:val="24"/>
          <w:lang w:eastAsia="en-US"/>
        </w:rPr>
        <w:t>представляет заключение на проект решения о внесении изменений в решение о бюджете поселения в Совет депутатов с одновременным представлением заключения в администрацию поселения в течение пяти дней  со дня получения проекта решения.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При рассмотрении указанного проекта решения заслушивается доклад  администрации поселения об изменении основных параметров бюджета поселения, обсуждается общий объем доходов бюджета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поселения на текущий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При рассмотрении указанный проект решения сразу выносится на голосование в целом.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Если решение о внесении изменений и дополнений в решение о бюджете поселения не принимается в течение 15 дней со дня внесения указанного проекта решения, администрация поселения, как орган, осуществляющий полномочия финансового органа, имеет право на пропорциональное сокращение (увеличение) расходов бюджета поселения впредь до принятия решения по данному вопросу при условии, что решением о бюджете поселения не предусмотрено иное.</w:t>
      </w: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5. ИСПОЛНЕНИЕ БЮДЖЕТА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15. Исполнение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Исполнение бюджета поселения обеспечивается администрацией поселения с </w:t>
      </w:r>
      <w:r w:rsidRPr="00C93F88">
        <w:rPr>
          <w:rFonts w:ascii="Times New Roman" w:eastAsia="Calibri" w:hAnsi="Times New Roman"/>
          <w:sz w:val="24"/>
          <w:szCs w:val="24"/>
          <w:lang w:eastAsia="en-US"/>
        </w:rPr>
        <w:lastRenderedPageBreak/>
        <w:t>соблюдением требований, установленных Бюджетным кодексом и федеральными законами, а также принимаемыми в соответствии с ними законами Хабаровского края, муниципальными правовыми актами.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Организация исполнения бюджета поселения осуществляется  администрацией поселения, как органом, осуществляющим полномочия финансового органа, в установленном им порядке в соответствии с требованиями Бюджетного кодекса.</w:t>
      </w:r>
    </w:p>
    <w:p w:rsidR="00B55742" w:rsidRPr="00C93F88" w:rsidRDefault="00B55742" w:rsidP="00B55742">
      <w:pPr>
        <w:widowControl w:val="0"/>
        <w:autoSpaceDE w:val="0"/>
        <w:autoSpaceDN w:val="0"/>
        <w:adjustRightInd w:val="0"/>
        <w:spacing w:after="0" w:line="240" w:lineRule="exact"/>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 xml:space="preserve"> </w:t>
      </w:r>
    </w:p>
    <w:p w:rsidR="00B55742" w:rsidRPr="00C93F88" w:rsidRDefault="00B55742" w:rsidP="00B55742">
      <w:pPr>
        <w:widowControl w:val="0"/>
        <w:autoSpaceDE w:val="0"/>
        <w:autoSpaceDN w:val="0"/>
        <w:adjustRightInd w:val="0"/>
        <w:spacing w:after="0" w:line="240" w:lineRule="exact"/>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6. ПОРЯДОК РАССМОТРЕНИЯ И УТВЕРЖДЕНИЯ ОТЧЕТА</w:t>
      </w:r>
    </w:p>
    <w:p w:rsidR="00B55742" w:rsidRPr="00C93F88" w:rsidRDefault="00B55742" w:rsidP="00B55742">
      <w:pPr>
        <w:widowControl w:val="0"/>
        <w:autoSpaceDE w:val="0"/>
        <w:autoSpaceDN w:val="0"/>
        <w:adjustRightInd w:val="0"/>
        <w:spacing w:after="0" w:line="240" w:lineRule="exact"/>
        <w:jc w:val="center"/>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ОБ ИСПОЛНЕНИИ БЮДЖЕТА ПОСЕЛЕНИЯ</w:t>
      </w:r>
    </w:p>
    <w:p w:rsidR="00B55742" w:rsidRPr="00C93F88" w:rsidRDefault="00B55742" w:rsidP="00B55742">
      <w:pPr>
        <w:widowControl w:val="0"/>
        <w:autoSpaceDE w:val="0"/>
        <w:autoSpaceDN w:val="0"/>
        <w:adjustRightInd w:val="0"/>
        <w:spacing w:after="0" w:line="240" w:lineRule="exact"/>
        <w:jc w:val="center"/>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16. Отчет об исполнении бюджета поселения за первый квартал, полугодие и девять месяцев текущего финансового года</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Отчет об исполнении бюджета поселения за первый квартал, полугодие и девять месяцев текущего финансового года утверждаются правовым актом администрации поселения.</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1. Бюджетная отчетность поселения составляется) на основании сводной бюджетной отчетности соответствующих главных администраторов бюджетных средств.</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2. Бюджетная отчетность поселения является годовой. Отчет об исполнении бюджета поселения является ежеквартальным.</w:t>
      </w:r>
    </w:p>
    <w:p w:rsidR="00B55742" w:rsidRPr="00C93F88" w:rsidRDefault="00B55742" w:rsidP="00B55742">
      <w:pPr>
        <w:autoSpaceDE w:val="0"/>
        <w:autoSpaceDN w:val="0"/>
        <w:adjustRightInd w:val="0"/>
        <w:spacing w:after="0" w:line="240" w:lineRule="auto"/>
        <w:ind w:firstLine="709"/>
        <w:jc w:val="both"/>
        <w:rPr>
          <w:rFonts w:ascii="Times New Roman" w:hAnsi="Times New Roman" w:cs="Arial"/>
          <w:sz w:val="24"/>
          <w:szCs w:val="24"/>
        </w:rPr>
      </w:pPr>
      <w:r w:rsidRPr="00C93F88">
        <w:rPr>
          <w:rFonts w:ascii="Times New Roman" w:hAnsi="Times New Roman"/>
          <w:sz w:val="24"/>
          <w:szCs w:val="24"/>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не позднее 15 мая, 15 августа и 1 ноября текущего финансового года соответственно и направляется в Совет депутатов </w:t>
      </w:r>
      <w:r w:rsidRPr="00C93F88">
        <w:rPr>
          <w:rFonts w:ascii="Times New Roman" w:hAnsi="Times New Roman" w:cs="Arial"/>
          <w:sz w:val="24"/>
          <w:szCs w:val="24"/>
        </w:rPr>
        <w:t>и в Контрольно-счетную палату на бумажном носителе и в электронном виде.</w:t>
      </w:r>
    </w:p>
    <w:p w:rsidR="00B55742" w:rsidRPr="00C93F88" w:rsidRDefault="00B55742" w:rsidP="00B55742">
      <w:pPr>
        <w:widowControl w:val="0"/>
        <w:autoSpaceDE w:val="0"/>
        <w:autoSpaceDN w:val="0"/>
        <w:adjustRightInd w:val="0"/>
        <w:spacing w:after="0" w:line="240" w:lineRule="exact"/>
        <w:jc w:val="center"/>
        <w:outlineLvl w:val="2"/>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 xml:space="preserve">Статья 17. Внешняя проверка годового отчета об исполнении </w:t>
      </w:r>
      <w:r w:rsidRPr="00C93F88">
        <w:rPr>
          <w:rFonts w:ascii="Times New Roman" w:eastAsia="Calibri" w:hAnsi="Times New Roman"/>
          <w:b/>
          <w:sz w:val="24"/>
          <w:szCs w:val="24"/>
          <w:lang w:eastAsia="en-US"/>
        </w:rPr>
        <w:br/>
        <w:t xml:space="preserve">бюджета поселения </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 xml:space="preserve">Годовой отчет об исполнении бюджета </w:t>
      </w:r>
      <w:r w:rsidRPr="00C93F88">
        <w:rPr>
          <w:rFonts w:ascii="Times New Roman" w:eastAsia="Calibri" w:hAnsi="Times New Roman"/>
          <w:sz w:val="24"/>
          <w:szCs w:val="24"/>
          <w:lang w:eastAsia="en-US"/>
        </w:rPr>
        <w:t>поселения</w:t>
      </w:r>
      <w:r w:rsidRPr="00C93F88">
        <w:rPr>
          <w:rFonts w:ascii="Times New Roman" w:hAnsi="Times New Roman"/>
          <w:sz w:val="24"/>
          <w:szCs w:val="24"/>
        </w:rPr>
        <w:t xml:space="preserve"> подлежит утверждению решением Совета депутатов.</w:t>
      </w:r>
    </w:p>
    <w:p w:rsidR="00B55742" w:rsidRPr="00C93F88" w:rsidRDefault="00B55742" w:rsidP="00B55742">
      <w:pPr>
        <w:autoSpaceDE w:val="0"/>
        <w:autoSpaceDN w:val="0"/>
        <w:adjustRightInd w:val="0"/>
        <w:spacing w:after="0" w:line="240" w:lineRule="auto"/>
        <w:ind w:firstLine="567"/>
        <w:jc w:val="both"/>
        <w:rPr>
          <w:rFonts w:ascii="Times New Roman" w:hAnsi="Times New Roman"/>
          <w:sz w:val="24"/>
          <w:szCs w:val="24"/>
        </w:rPr>
      </w:pPr>
      <w:r w:rsidRPr="00C93F88">
        <w:rPr>
          <w:rFonts w:ascii="Times New Roman" w:hAnsi="Times New Roman"/>
          <w:sz w:val="24"/>
          <w:szCs w:val="24"/>
        </w:rPr>
        <w:t xml:space="preserve"> 1. Годовой отчет об исполнении бюджета </w:t>
      </w:r>
      <w:r w:rsidRPr="00C93F88">
        <w:rPr>
          <w:rFonts w:ascii="Times New Roman" w:eastAsia="Calibri" w:hAnsi="Times New Roman"/>
          <w:sz w:val="24"/>
          <w:szCs w:val="24"/>
          <w:lang w:eastAsia="en-US"/>
        </w:rPr>
        <w:t>поселения</w:t>
      </w:r>
      <w:r w:rsidRPr="00C93F88">
        <w:rPr>
          <w:rFonts w:ascii="Times New Roman" w:hAnsi="Times New Roman"/>
          <w:sz w:val="24"/>
          <w:szCs w:val="24"/>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hAnsi="Times New Roman"/>
          <w:sz w:val="24"/>
          <w:szCs w:val="24"/>
        </w:rPr>
        <w:t xml:space="preserve"> </w:t>
      </w:r>
      <w:r w:rsidRPr="00C93F88">
        <w:rPr>
          <w:rFonts w:ascii="Times New Roman" w:hAnsi="Times New Roman"/>
          <w:sz w:val="24"/>
          <w:szCs w:val="24"/>
        </w:rPr>
        <w:tab/>
        <w:t xml:space="preserve">2. </w:t>
      </w:r>
      <w:r w:rsidRPr="00C93F88">
        <w:rPr>
          <w:rFonts w:ascii="Times New Roman" w:eastAsia="Calibri" w:hAnsi="Times New Roman"/>
          <w:sz w:val="24"/>
          <w:szCs w:val="24"/>
          <w:lang w:eastAsia="en-US"/>
        </w:rPr>
        <w:t xml:space="preserve">Внешняя проверка годового отчета об исполнении бюджета поселения осуществляется Контрольно-счетной палатой в порядке, установленном муниципальным правовым актом Совета депутатов, с соблюдением требований Бюджетного кодекса. </w:t>
      </w:r>
    </w:p>
    <w:p w:rsidR="00B55742" w:rsidRPr="00C93F88" w:rsidRDefault="00B55742" w:rsidP="00B55742">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3. Администрация поселения представляет годовую бюджетную отчетность главного администратора бюджетных средств, годовой отчет об исполнении бюджета  для проведения внешней проверки  не позднее 20 февраля текущего года</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4. Контрольно-счетная палата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 xml:space="preserve">По результатам внешней проверки годовой бюджетной отчетности главных администраторов средств бюджета поселения Контрольно-счетная палата готовит заключение на годовой отчет об исполнении бюджета поселения в срок, не превышающий один месяц, и представляет его в Совет депутатов с одновременным направлением в администрацию поселения. </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18. Порядок представления годового отчета об исполнении бюджета поселения в Совет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Администрация поселения вносит на рассмотрение Совета депутатов годовой отчет об исполнении бюджета поселения не позднее 1 мая текущего финансового года.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lastRenderedPageBreak/>
        <w:t>2. Одновременно с годовым отчетом об исполнении бюджета поселения представляются следующие документы и материалы:</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проект решения Совета депутатов об исполнении бюджета поселения за отчетный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пояснительная записка, содержащая информацию о причинах отклонения фактического исполнения доходов и расходов бюджета поселения от утвержденных решением о бюджете поселения на отчетный финансовый год бюджетных назначений;</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отчет об использовании бюджетных ассигнований резервного фонда администрации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отчет об использовании бюджетных ассигнований муниципального дорожного фонда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5) баланс исполнения бюджета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6) отчет о финансовых результатах деятельности;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7) отчет о движении денежных средств;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8)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9) сведения о предоставлении и погашении бюджетных кредитов на начало и конец отчетного финансового года по получателям.</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exact"/>
        <w:jc w:val="both"/>
        <w:outlineLvl w:val="2"/>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 xml:space="preserve">Статья 19. Рассмотрение и утверждение отчета об исполнении бюджета поселения </w:t>
      </w:r>
    </w:p>
    <w:p w:rsidR="00B55742" w:rsidRPr="00C93F88" w:rsidRDefault="00B55742" w:rsidP="00B55742">
      <w:pPr>
        <w:autoSpaceDE w:val="0"/>
        <w:autoSpaceDN w:val="0"/>
        <w:adjustRightInd w:val="0"/>
        <w:spacing w:after="0" w:line="240" w:lineRule="auto"/>
        <w:ind w:firstLine="851"/>
        <w:jc w:val="both"/>
        <w:rPr>
          <w:rFonts w:ascii="Times New Roman" w:hAnsi="Times New Roman" w:cs="Arial"/>
          <w:sz w:val="24"/>
          <w:szCs w:val="24"/>
        </w:rPr>
      </w:pPr>
      <w:r w:rsidRPr="00C93F88">
        <w:rPr>
          <w:rFonts w:ascii="Times New Roman" w:hAnsi="Times New Roman"/>
          <w:sz w:val="24"/>
          <w:szCs w:val="24"/>
        </w:rPr>
        <w:t xml:space="preserve">1. </w:t>
      </w:r>
      <w:r w:rsidRPr="00C93F88">
        <w:rPr>
          <w:rFonts w:ascii="Times New Roman" w:hAnsi="Times New Roman" w:cs="Arial"/>
          <w:sz w:val="24"/>
          <w:szCs w:val="24"/>
        </w:rPr>
        <w:t>Совет депутатов рассматривает проект решения об исполнении бюджета поселения за отчетный финансовый год в течение 30 дней со дня его внесения в Совет депутатов администрацией поселения.</w:t>
      </w:r>
    </w:p>
    <w:p w:rsidR="00B55742" w:rsidRPr="00C93F88" w:rsidRDefault="00B55742" w:rsidP="00B55742">
      <w:pPr>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При рассмотрении отчета об исполнении бюджета поселения Совет депутатов заслушивает доклад главы поселения об исполнении бюджета поселения.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По предложению Совета депутатов либо по собственной инициативе прокурор Нанайского района может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Решением Совета депутатов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Отдельными приложениями к решению об исполнении бюджета поселения за отчетный финансовый год утверждаются показатели: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доходов бюджета поселения по кодам классификации доходов бюджета;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расходов бюджета поселения по ведомственной структуре расходов бюджета</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4) источников финансирования дефицита бюджета поселения по кодам классификации источников финансирования дефицитов бюджета;</w:t>
      </w:r>
    </w:p>
    <w:p w:rsidR="00B55742" w:rsidRPr="00C93F88" w:rsidRDefault="00B55742" w:rsidP="00B55742">
      <w:pPr>
        <w:autoSpaceDE w:val="0"/>
        <w:autoSpaceDN w:val="0"/>
        <w:adjustRightInd w:val="0"/>
        <w:spacing w:after="0" w:line="240" w:lineRule="auto"/>
        <w:ind w:firstLine="851"/>
        <w:jc w:val="both"/>
        <w:rPr>
          <w:rFonts w:ascii="Times New Roman" w:hAnsi="Times New Roman"/>
          <w:sz w:val="24"/>
          <w:szCs w:val="24"/>
        </w:rPr>
      </w:pPr>
      <w:r w:rsidRPr="00C93F88">
        <w:rPr>
          <w:rFonts w:ascii="Times New Roman" w:eastAsia="Calibri" w:hAnsi="Times New Roman"/>
          <w:sz w:val="24"/>
          <w:szCs w:val="24"/>
          <w:lang w:eastAsia="en-US"/>
        </w:rPr>
        <w:t xml:space="preserve">4. </w:t>
      </w:r>
      <w:r w:rsidRPr="00C93F88">
        <w:rPr>
          <w:rFonts w:ascii="Times New Roman" w:hAnsi="Times New Roman"/>
          <w:sz w:val="24"/>
          <w:szCs w:val="24"/>
        </w:rPr>
        <w:t>По результатам рассмотрения годового отчета об исполнении бюджета поселения Совет депутатов принимает либо отклоняет проект решения об исполнении бюджета поселения за отчетный финансовый год.</w:t>
      </w:r>
    </w:p>
    <w:p w:rsidR="00B55742" w:rsidRPr="00C93F88" w:rsidRDefault="00B55742" w:rsidP="00B55742">
      <w:pPr>
        <w:spacing w:after="0" w:line="240" w:lineRule="auto"/>
        <w:ind w:firstLine="709"/>
        <w:jc w:val="both"/>
        <w:rPr>
          <w:rFonts w:ascii="Times New Roman" w:hAnsi="Times New Roman"/>
          <w:sz w:val="24"/>
          <w:szCs w:val="24"/>
        </w:rPr>
      </w:pPr>
      <w:r w:rsidRPr="00C93F88">
        <w:rPr>
          <w:rFonts w:ascii="Times New Roman" w:hAnsi="Times New Roman"/>
          <w:sz w:val="24"/>
          <w:szCs w:val="24"/>
        </w:rPr>
        <w:t xml:space="preserve">В случае принятия проекта решения об исполнении бюджета поселения за отчетный финансовый год Совет депутатов принимает решение о назначении публичных слушаний по отчету об исполнении бюджета поселения за отчетный финансовый год в порядке, установленном статьей 28 Федерального закона от 6 октября 2003 года № 131-ФЗ «Об общих принципах организации местного самоуправления в Российской Федерации» и </w:t>
      </w:r>
      <w:r w:rsidRPr="00C93F88">
        <w:rPr>
          <w:rFonts w:ascii="Times New Roman" w:hAnsi="Times New Roman"/>
          <w:sz w:val="24"/>
          <w:szCs w:val="24"/>
        </w:rPr>
        <w:lastRenderedPageBreak/>
        <w:t>Положением о порядке организации и проведения публичных слушаний в сельском поселении «Село Маяк» Нанайском муниципальном районе.</w:t>
      </w:r>
    </w:p>
    <w:p w:rsidR="00B55742" w:rsidRPr="00C93F88" w:rsidRDefault="00B55742" w:rsidP="00B55742">
      <w:pPr>
        <w:spacing w:after="0" w:line="240" w:lineRule="auto"/>
        <w:ind w:firstLine="709"/>
        <w:jc w:val="both"/>
        <w:rPr>
          <w:rFonts w:ascii="Times New Roman" w:hAnsi="Times New Roman"/>
          <w:sz w:val="24"/>
          <w:szCs w:val="24"/>
        </w:rPr>
      </w:pPr>
      <w:r w:rsidRPr="00C93F88">
        <w:rPr>
          <w:rFonts w:ascii="Times New Roman" w:hAnsi="Times New Roman"/>
          <w:sz w:val="24"/>
          <w:szCs w:val="24"/>
        </w:rPr>
        <w:t>В случае отклонения Советом депутатов проекта решения об исполнении бюджета поселения за отчетный финансовый год он возвращается администрации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 Отклонение проекта решения об исполнении бюджета поселения осуществляется один раз.</w:t>
      </w:r>
    </w:p>
    <w:p w:rsidR="00B55742" w:rsidRPr="00C93F88" w:rsidRDefault="00B55742" w:rsidP="00B55742">
      <w:pPr>
        <w:spacing w:after="0" w:line="240" w:lineRule="auto"/>
        <w:ind w:firstLine="709"/>
        <w:jc w:val="both"/>
        <w:rPr>
          <w:rFonts w:ascii="Times New Roman" w:hAnsi="Times New Roman"/>
          <w:sz w:val="24"/>
          <w:szCs w:val="24"/>
        </w:rPr>
      </w:pPr>
      <w:r w:rsidRPr="00C93F88">
        <w:rPr>
          <w:rFonts w:ascii="Times New Roman" w:hAnsi="Times New Roman"/>
          <w:sz w:val="24"/>
          <w:szCs w:val="24"/>
        </w:rPr>
        <w:t>Повторно представленное решение об исполнении бюджета поселения за отчетный финансовый год Совет депутатов рассматривает и принимает в течение 30 дней со дня его внесения в Совет депутатов.</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5. По результатам рассмотрения годового отчета об исполнении бюджета поселения с учетом итогового документа публичных слушаний Совета депутатов принимает решение об утверждении отчета об исполнении бюджета поселения за отчетный финансовый год.</w:t>
      </w:r>
    </w:p>
    <w:p w:rsidR="00B55742" w:rsidRPr="00C93F88" w:rsidRDefault="00B55742" w:rsidP="00B55742">
      <w:pPr>
        <w:autoSpaceDE w:val="0"/>
        <w:autoSpaceDN w:val="0"/>
        <w:adjustRightInd w:val="0"/>
        <w:spacing w:after="0" w:line="240" w:lineRule="auto"/>
        <w:ind w:firstLine="709"/>
        <w:jc w:val="both"/>
        <w:rPr>
          <w:rFonts w:ascii="Times New Roman" w:hAnsi="Times New Roman"/>
          <w:sz w:val="24"/>
          <w:szCs w:val="24"/>
        </w:rPr>
      </w:pPr>
      <w:r w:rsidRPr="00C93F88">
        <w:rPr>
          <w:rFonts w:ascii="Times New Roman" w:hAnsi="Times New Roman"/>
          <w:sz w:val="24"/>
          <w:szCs w:val="24"/>
        </w:rPr>
        <w:t>Решение об утверждении отчета об исполнении бюджета поселения за отчетный финансовый год принимается большинством голосов от присутствующих на заседании депутатов Совета депутатов.</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Глава 7. МУНИЦИПАЛЬНЫЙ ФИНАНСОВЫЙ КОНТРОЛЬ</w:t>
      </w:r>
    </w:p>
    <w:p w:rsidR="00B55742" w:rsidRPr="00C93F88" w:rsidRDefault="00B55742" w:rsidP="00B55742">
      <w:pPr>
        <w:widowControl w:val="0"/>
        <w:autoSpaceDE w:val="0"/>
        <w:autoSpaceDN w:val="0"/>
        <w:adjustRightInd w:val="0"/>
        <w:spacing w:after="0" w:line="240" w:lineRule="auto"/>
        <w:jc w:val="center"/>
        <w:outlineLvl w:val="1"/>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Статья 20. Виды муниципального финансового контроля</w:t>
      </w:r>
      <w:r w:rsidRPr="00C93F88">
        <w:rPr>
          <w:rFonts w:ascii="Times New Roman" w:eastAsia="Calibri" w:hAnsi="Times New Roman"/>
          <w:sz w:val="24"/>
          <w:szCs w:val="24"/>
          <w:lang w:eastAsia="en-US"/>
        </w:rPr>
        <w:tab/>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1. Муниципальный финансовый контроль в сельском поселении «Село Маяк»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Муниципальный финансовый контроль подразделяется на внешний и внутренний, предварительный и последующий.</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2. Внешний муниципальный финансовый контроль в сфере бюджетных правоотношений является контрольной деятельностью Контрольно-счетной палаты Нанайского муниципального района на основании соглашений о передаче полномочий контрольно-счетного органа сельского поселения по осуществлению внешнего муниципального финансового контроля.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3. Внутренний муниципальный финансовый контроль в сфере бюджетных правоотношений в сельском поселении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поселения (далее - органы внутреннего муниципального финансового контроля).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ab/>
        <w:t>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b/>
          <w:sz w:val="24"/>
          <w:szCs w:val="24"/>
          <w:lang w:eastAsia="en-US"/>
        </w:rPr>
      </w:pP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Статья 21. Объекты муниципального финансового контроля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Объектами муниципального финансового контроля (далее - объекты контроля) являются: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2) главные распорядители и получатели средств бюджета, которым предоставлены межбюджетные трансферты в части соблюдения ими целей, порядка и условий </w:t>
      </w:r>
      <w:r w:rsidRPr="00C93F88">
        <w:rPr>
          <w:rFonts w:ascii="Times New Roman" w:eastAsia="Calibri" w:hAnsi="Times New Roman"/>
          <w:sz w:val="24"/>
          <w:szCs w:val="24"/>
          <w:lang w:eastAsia="en-US"/>
        </w:rPr>
        <w:lastRenderedPageBreak/>
        <w:t>предоставления межбюджетных трансфертов, бюджетных кредитов, предоставленных из другого бюджета бюджетной системы Российской Федерации, а так 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 </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осуществляются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бюджета, муниципальные контракты. </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55742" w:rsidRPr="00C93F88" w:rsidRDefault="00B55742" w:rsidP="00B55742">
      <w:pPr>
        <w:spacing w:after="0" w:line="240" w:lineRule="auto"/>
        <w:jc w:val="both"/>
        <w:rPr>
          <w:rFonts w:ascii="Times New Roman" w:eastAsia="Calibri" w:hAnsi="Times New Roman"/>
          <w:sz w:val="24"/>
          <w:szCs w:val="24"/>
          <w:lang w:eastAsia="en-US"/>
        </w:rPr>
      </w:pP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b/>
          <w:bCs/>
          <w:sz w:val="24"/>
          <w:szCs w:val="24"/>
        </w:rPr>
        <w:tab/>
        <w:t>Статья 22. Методы осуществления муниципального финансового контроля</w:t>
      </w:r>
      <w:r w:rsidRPr="00C93F88">
        <w:rPr>
          <w:rFonts w:ascii="Times New Roman" w:hAnsi="Times New Roman"/>
          <w:sz w:val="24"/>
          <w:szCs w:val="24"/>
        </w:rPr>
        <w:t> </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lastRenderedPageBreak/>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Результаты проверки, ревизии оформляются актом.</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3. Проверки подразделяются на камеральные и выездные, в том числе встречные проверки.</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4. Под обследованием понимаются анализ и оценка состояния определенной сферы деятельности объекта контроля.</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Результаты обследования оформляются заключением.</w:t>
      </w:r>
    </w:p>
    <w:p w:rsidR="00B55742" w:rsidRPr="00C93F88" w:rsidRDefault="00B55742" w:rsidP="00B55742">
      <w:pPr>
        <w:spacing w:after="0" w:line="240" w:lineRule="auto"/>
        <w:ind w:firstLine="540"/>
        <w:jc w:val="both"/>
        <w:rPr>
          <w:rFonts w:ascii="Times New Roman" w:hAnsi="Times New Roman"/>
          <w:sz w:val="24"/>
          <w:szCs w:val="24"/>
        </w:rPr>
      </w:pPr>
      <w:r w:rsidRPr="00C93F88">
        <w:rPr>
          <w:rFonts w:ascii="Times New Roman" w:hAnsi="Times New Roman"/>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b/>
          <w:bCs/>
          <w:sz w:val="24"/>
          <w:szCs w:val="24"/>
          <w:lang w:eastAsia="en-US"/>
        </w:rPr>
        <w:tab/>
        <w:t>Статья 23. Полномочия Контрольно-счетной палаты Нанайского муниципального района по осуществлению внешнего муниципального финансового контроля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Полномочиями Контрольно-счетной палаты  по осуществлению внешнего муниципального финансового контроля являются: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При осуществлении полномочий по внешнему муниципальному финансовому контролю Контрольно-счетной палатой Нанайского муниципального района:</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направляются объектам контроля представления, предписания;</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742" w:rsidRPr="00C93F88" w:rsidRDefault="00B55742" w:rsidP="00B5574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3. Порядок осуществления полномочий Контрольно-счетной палатой по внешнему муниципальному финансовому контролю определяется соответственно федеральными законами, законами Хабаровского края, правовыми актами Собрания депутатов </w:t>
      </w:r>
      <w:r w:rsidRPr="00C93F88">
        <w:rPr>
          <w:rFonts w:ascii="Times New Roman" w:eastAsia="Calibri" w:hAnsi="Times New Roman"/>
          <w:sz w:val="24"/>
          <w:szCs w:val="24"/>
          <w:lang w:eastAsia="en-US"/>
        </w:rPr>
        <w:lastRenderedPageBreak/>
        <w:t>Нанайского муниципального района и Совета депутатов сельского поселения «Село Маяк».</w:t>
      </w:r>
    </w:p>
    <w:p w:rsidR="00B55742" w:rsidRPr="00C93F88" w:rsidRDefault="00B55742" w:rsidP="00B55742">
      <w:pPr>
        <w:autoSpaceDE w:val="0"/>
        <w:autoSpaceDN w:val="0"/>
        <w:adjustRightInd w:val="0"/>
        <w:spacing w:after="0" w:line="240" w:lineRule="exact"/>
        <w:jc w:val="both"/>
        <w:outlineLvl w:val="0"/>
        <w:rPr>
          <w:rFonts w:ascii="Times New Roman" w:eastAsia="Calibri" w:hAnsi="Times New Roman"/>
          <w:b/>
          <w:sz w:val="24"/>
          <w:szCs w:val="24"/>
          <w:lang w:eastAsia="en-US"/>
        </w:rPr>
      </w:pPr>
      <w:r w:rsidRPr="00C93F88">
        <w:rPr>
          <w:rFonts w:ascii="Times New Roman" w:eastAsia="Calibri" w:hAnsi="Times New Roman"/>
          <w:b/>
          <w:sz w:val="24"/>
          <w:szCs w:val="24"/>
          <w:lang w:eastAsia="en-US"/>
        </w:rPr>
        <w:tab/>
      </w:r>
    </w:p>
    <w:p w:rsidR="00B55742" w:rsidRPr="00C93F88" w:rsidRDefault="00B55742" w:rsidP="00B55742">
      <w:pPr>
        <w:autoSpaceDE w:val="0"/>
        <w:autoSpaceDN w:val="0"/>
        <w:adjustRightInd w:val="0"/>
        <w:spacing w:after="0" w:line="240" w:lineRule="exact"/>
        <w:jc w:val="both"/>
        <w:outlineLvl w:val="0"/>
        <w:rPr>
          <w:rFonts w:ascii="Times New Roman" w:eastAsia="Calibri" w:hAnsi="Times New Roman"/>
          <w:sz w:val="24"/>
          <w:szCs w:val="24"/>
          <w:lang w:eastAsia="en-US"/>
        </w:rPr>
      </w:pPr>
      <w:r w:rsidRPr="00C93F88">
        <w:rPr>
          <w:rFonts w:ascii="Times New Roman" w:eastAsia="Calibri" w:hAnsi="Times New Roman"/>
          <w:b/>
          <w:sz w:val="24"/>
          <w:szCs w:val="24"/>
          <w:lang w:eastAsia="en-US"/>
        </w:rPr>
        <w:tab/>
        <w:t xml:space="preserve">Статья 24. Полномочия органов внутреннего муниципального </w:t>
      </w:r>
      <w:r w:rsidRPr="00C93F88">
        <w:rPr>
          <w:rFonts w:ascii="Times New Roman" w:eastAsia="Calibri" w:hAnsi="Times New Roman"/>
          <w:b/>
          <w:sz w:val="24"/>
          <w:szCs w:val="24"/>
          <w:lang w:eastAsia="en-US"/>
        </w:rPr>
        <w:br/>
        <w:t xml:space="preserve">финансового контроля по осуществлению внутреннего </w:t>
      </w:r>
      <w:r w:rsidRPr="00C93F88">
        <w:rPr>
          <w:rFonts w:ascii="Times New Roman" w:eastAsia="Calibri" w:hAnsi="Times New Roman"/>
          <w:b/>
          <w:sz w:val="24"/>
          <w:szCs w:val="24"/>
          <w:lang w:eastAsia="en-US"/>
        </w:rPr>
        <w:br/>
        <w:t>муниципального финансового контроля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проводятся проверки, ревизии и обследования;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направляются объектам контроля акты, заключения, представления и (или) предписания;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Стандарты осуществления внутреннего муниципального финансового контроля утверждаются администрацией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ind w:firstLine="851"/>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93F88">
        <w:rPr>
          <w:rFonts w:ascii="Times New Roman" w:eastAsia="Calibri" w:hAnsi="Times New Roman"/>
          <w:sz w:val="24"/>
          <w:szCs w:val="24"/>
          <w:lang w:eastAsia="en-US"/>
        </w:rPr>
        <w:t xml:space="preserve">Председатель Совета депутатов </w:t>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t>А.В. Алипченко</w:t>
      </w: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B55742" w:rsidRPr="00C93F88" w:rsidRDefault="00B55742" w:rsidP="00B55742">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08D2" w:rsidRPr="00C93F88" w:rsidRDefault="00B55742" w:rsidP="00B55742">
      <w:pPr>
        <w:tabs>
          <w:tab w:val="left" w:pos="1456"/>
        </w:tabs>
        <w:spacing w:after="0" w:line="240" w:lineRule="exact"/>
        <w:jc w:val="both"/>
        <w:rPr>
          <w:rFonts w:ascii="Times New Roman" w:hAnsi="Times New Roman"/>
          <w:sz w:val="24"/>
          <w:szCs w:val="24"/>
        </w:rPr>
      </w:pPr>
      <w:r w:rsidRPr="00C93F88">
        <w:rPr>
          <w:rFonts w:ascii="Times New Roman" w:eastAsia="Calibri" w:hAnsi="Times New Roman"/>
          <w:sz w:val="24"/>
          <w:szCs w:val="24"/>
          <w:lang w:eastAsia="en-US"/>
        </w:rPr>
        <w:t>Глава сельского поселения</w:t>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r>
      <w:r w:rsidRPr="00C93F88">
        <w:rPr>
          <w:rFonts w:ascii="Times New Roman" w:eastAsia="Calibri" w:hAnsi="Times New Roman"/>
          <w:sz w:val="24"/>
          <w:szCs w:val="24"/>
          <w:lang w:eastAsia="en-US"/>
        </w:rPr>
        <w:tab/>
        <w:t>А.Н. Ильин</w:t>
      </w:r>
    </w:p>
    <w:sectPr w:rsidR="005608D2" w:rsidRPr="00C93F88" w:rsidSect="00504274">
      <w:headerReference w:type="default" r:id="rId7"/>
      <w:headerReference w:type="firs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42" w:rsidRDefault="00045042" w:rsidP="00504274">
      <w:pPr>
        <w:spacing w:after="0" w:line="240" w:lineRule="auto"/>
      </w:pPr>
      <w:r>
        <w:separator/>
      </w:r>
    </w:p>
  </w:endnote>
  <w:endnote w:type="continuationSeparator" w:id="1">
    <w:p w:rsidR="00045042" w:rsidRDefault="00045042" w:rsidP="0050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42" w:rsidRDefault="00045042" w:rsidP="00504274">
      <w:pPr>
        <w:spacing w:after="0" w:line="240" w:lineRule="auto"/>
      </w:pPr>
      <w:r>
        <w:separator/>
      </w:r>
    </w:p>
  </w:footnote>
  <w:footnote w:type="continuationSeparator" w:id="1">
    <w:p w:rsidR="00045042" w:rsidRDefault="00045042" w:rsidP="00504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4657"/>
      <w:docPartObj>
        <w:docPartGallery w:val="Page Numbers (Top of Page)"/>
        <w:docPartUnique/>
      </w:docPartObj>
    </w:sdtPr>
    <w:sdtContent>
      <w:p w:rsidR="00504274" w:rsidRDefault="00B1713C">
        <w:pPr>
          <w:pStyle w:val="a7"/>
          <w:jc w:val="center"/>
        </w:pPr>
        <w:fldSimple w:instr=" PAGE   \* MERGEFORMAT ">
          <w:r w:rsidR="007C1161">
            <w:rPr>
              <w:noProof/>
            </w:rPr>
            <w:t>16</w:t>
          </w:r>
        </w:fldSimple>
      </w:p>
    </w:sdtContent>
  </w:sdt>
  <w:p w:rsidR="00504274" w:rsidRDefault="005042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4656"/>
      <w:docPartObj>
        <w:docPartGallery w:val="Page Numbers (Top of Page)"/>
        <w:docPartUnique/>
      </w:docPartObj>
    </w:sdtPr>
    <w:sdtContent>
      <w:p w:rsidR="00504274" w:rsidRDefault="00B1713C">
        <w:pPr>
          <w:pStyle w:val="a7"/>
          <w:jc w:val="center"/>
        </w:pPr>
        <w:fldSimple w:instr=" PAGE   \* MERGEFORMAT ">
          <w:r w:rsidR="007C1161">
            <w:rPr>
              <w:noProof/>
            </w:rPr>
            <w:t>1</w:t>
          </w:r>
        </w:fldSimple>
      </w:p>
    </w:sdtContent>
  </w:sdt>
  <w:p w:rsidR="00504274" w:rsidRDefault="0050427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23A0"/>
    <w:rsid w:val="000033D9"/>
    <w:rsid w:val="00005935"/>
    <w:rsid w:val="00015BCB"/>
    <w:rsid w:val="000326CB"/>
    <w:rsid w:val="00045042"/>
    <w:rsid w:val="0005717A"/>
    <w:rsid w:val="000A670B"/>
    <w:rsid w:val="000D65DD"/>
    <w:rsid w:val="000E226E"/>
    <w:rsid w:val="001024FC"/>
    <w:rsid w:val="0017591F"/>
    <w:rsid w:val="001876DD"/>
    <w:rsid w:val="00187AFF"/>
    <w:rsid w:val="00194F16"/>
    <w:rsid w:val="001B4189"/>
    <w:rsid w:val="001C2872"/>
    <w:rsid w:val="001F24E4"/>
    <w:rsid w:val="001F33FF"/>
    <w:rsid w:val="00204E4C"/>
    <w:rsid w:val="00206014"/>
    <w:rsid w:val="002209BB"/>
    <w:rsid w:val="002271C2"/>
    <w:rsid w:val="002331DC"/>
    <w:rsid w:val="002346B0"/>
    <w:rsid w:val="00235102"/>
    <w:rsid w:val="0023772F"/>
    <w:rsid w:val="00240E15"/>
    <w:rsid w:val="0024268E"/>
    <w:rsid w:val="00283BEB"/>
    <w:rsid w:val="002B3659"/>
    <w:rsid w:val="002B4ED1"/>
    <w:rsid w:val="002B7FD6"/>
    <w:rsid w:val="002C6A73"/>
    <w:rsid w:val="002C6F84"/>
    <w:rsid w:val="002D6B75"/>
    <w:rsid w:val="00315EE0"/>
    <w:rsid w:val="003363E7"/>
    <w:rsid w:val="0034652D"/>
    <w:rsid w:val="00347804"/>
    <w:rsid w:val="00393356"/>
    <w:rsid w:val="003A227B"/>
    <w:rsid w:val="003B2E33"/>
    <w:rsid w:val="003B79AB"/>
    <w:rsid w:val="003C07AD"/>
    <w:rsid w:val="003E6148"/>
    <w:rsid w:val="003F6F22"/>
    <w:rsid w:val="00404AEC"/>
    <w:rsid w:val="0041193D"/>
    <w:rsid w:val="00417661"/>
    <w:rsid w:val="00421156"/>
    <w:rsid w:val="00425F58"/>
    <w:rsid w:val="004669E6"/>
    <w:rsid w:val="00485EFA"/>
    <w:rsid w:val="004A1198"/>
    <w:rsid w:val="004A1694"/>
    <w:rsid w:val="004A7027"/>
    <w:rsid w:val="004B0ED5"/>
    <w:rsid w:val="004B70FA"/>
    <w:rsid w:val="00504274"/>
    <w:rsid w:val="00525092"/>
    <w:rsid w:val="005602B5"/>
    <w:rsid w:val="00560430"/>
    <w:rsid w:val="005608D2"/>
    <w:rsid w:val="005903F3"/>
    <w:rsid w:val="00591832"/>
    <w:rsid w:val="00594ABF"/>
    <w:rsid w:val="005B7337"/>
    <w:rsid w:val="005C29CF"/>
    <w:rsid w:val="005E752B"/>
    <w:rsid w:val="005F44F0"/>
    <w:rsid w:val="005F6B85"/>
    <w:rsid w:val="00645E84"/>
    <w:rsid w:val="00651931"/>
    <w:rsid w:val="00651C92"/>
    <w:rsid w:val="006676F0"/>
    <w:rsid w:val="00670788"/>
    <w:rsid w:val="006A34B7"/>
    <w:rsid w:val="006C0F9F"/>
    <w:rsid w:val="006E74FB"/>
    <w:rsid w:val="0070247C"/>
    <w:rsid w:val="00720DAC"/>
    <w:rsid w:val="00724CE7"/>
    <w:rsid w:val="0077123E"/>
    <w:rsid w:val="007839CC"/>
    <w:rsid w:val="007A0E46"/>
    <w:rsid w:val="007C1161"/>
    <w:rsid w:val="007D6BB9"/>
    <w:rsid w:val="007F7D99"/>
    <w:rsid w:val="00810089"/>
    <w:rsid w:val="0082532D"/>
    <w:rsid w:val="00837C8B"/>
    <w:rsid w:val="008509D4"/>
    <w:rsid w:val="008F0601"/>
    <w:rsid w:val="0090311C"/>
    <w:rsid w:val="0093317B"/>
    <w:rsid w:val="00945E8C"/>
    <w:rsid w:val="00963E7F"/>
    <w:rsid w:val="009713B5"/>
    <w:rsid w:val="00971C92"/>
    <w:rsid w:val="00972DD5"/>
    <w:rsid w:val="00974140"/>
    <w:rsid w:val="0098272F"/>
    <w:rsid w:val="00983C96"/>
    <w:rsid w:val="00987A81"/>
    <w:rsid w:val="009B7DE9"/>
    <w:rsid w:val="009C1D2F"/>
    <w:rsid w:val="009C2221"/>
    <w:rsid w:val="009F361F"/>
    <w:rsid w:val="009F5B94"/>
    <w:rsid w:val="00A30657"/>
    <w:rsid w:val="00A46E35"/>
    <w:rsid w:val="00A47EEC"/>
    <w:rsid w:val="00A51E3F"/>
    <w:rsid w:val="00A6045F"/>
    <w:rsid w:val="00A7395A"/>
    <w:rsid w:val="00A75C39"/>
    <w:rsid w:val="00AB282F"/>
    <w:rsid w:val="00AC0713"/>
    <w:rsid w:val="00AD0854"/>
    <w:rsid w:val="00AE6ECF"/>
    <w:rsid w:val="00B1713C"/>
    <w:rsid w:val="00B17466"/>
    <w:rsid w:val="00B209A3"/>
    <w:rsid w:val="00B261B8"/>
    <w:rsid w:val="00B50ECC"/>
    <w:rsid w:val="00B54185"/>
    <w:rsid w:val="00B54F4E"/>
    <w:rsid w:val="00B55742"/>
    <w:rsid w:val="00B56DB5"/>
    <w:rsid w:val="00B64CDF"/>
    <w:rsid w:val="00B711B4"/>
    <w:rsid w:val="00B723C5"/>
    <w:rsid w:val="00B8273A"/>
    <w:rsid w:val="00BA51D3"/>
    <w:rsid w:val="00BB252B"/>
    <w:rsid w:val="00BC69E9"/>
    <w:rsid w:val="00BF54B2"/>
    <w:rsid w:val="00C704D7"/>
    <w:rsid w:val="00C70952"/>
    <w:rsid w:val="00C73FCE"/>
    <w:rsid w:val="00C77185"/>
    <w:rsid w:val="00C85FEB"/>
    <w:rsid w:val="00C86A54"/>
    <w:rsid w:val="00C87412"/>
    <w:rsid w:val="00C90C25"/>
    <w:rsid w:val="00C93F88"/>
    <w:rsid w:val="00C96757"/>
    <w:rsid w:val="00CA59A8"/>
    <w:rsid w:val="00CD030F"/>
    <w:rsid w:val="00CD3525"/>
    <w:rsid w:val="00CE2DC8"/>
    <w:rsid w:val="00CE5748"/>
    <w:rsid w:val="00D00451"/>
    <w:rsid w:val="00D12C25"/>
    <w:rsid w:val="00D14ACA"/>
    <w:rsid w:val="00D16E33"/>
    <w:rsid w:val="00D4116F"/>
    <w:rsid w:val="00D52123"/>
    <w:rsid w:val="00D578A6"/>
    <w:rsid w:val="00D7308A"/>
    <w:rsid w:val="00D77840"/>
    <w:rsid w:val="00D86483"/>
    <w:rsid w:val="00D923A0"/>
    <w:rsid w:val="00D97702"/>
    <w:rsid w:val="00DC6965"/>
    <w:rsid w:val="00DE10B3"/>
    <w:rsid w:val="00E01F4B"/>
    <w:rsid w:val="00E10677"/>
    <w:rsid w:val="00E30AEE"/>
    <w:rsid w:val="00E35FA6"/>
    <w:rsid w:val="00E423F3"/>
    <w:rsid w:val="00E6134E"/>
    <w:rsid w:val="00E8365D"/>
    <w:rsid w:val="00E90B7A"/>
    <w:rsid w:val="00E91225"/>
    <w:rsid w:val="00ED3290"/>
    <w:rsid w:val="00EF284D"/>
    <w:rsid w:val="00F00B14"/>
    <w:rsid w:val="00F204D8"/>
    <w:rsid w:val="00F31DB2"/>
    <w:rsid w:val="00F337B6"/>
    <w:rsid w:val="00F526EE"/>
    <w:rsid w:val="00FB2BBC"/>
    <w:rsid w:val="00FC2F26"/>
    <w:rsid w:val="00FC4FD3"/>
    <w:rsid w:val="00FF6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5042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4274"/>
    <w:rPr>
      <w:rFonts w:ascii="Calibri" w:eastAsia="Times New Roman" w:hAnsi="Calibri" w:cs="Times New Roman"/>
      <w:lang w:eastAsia="ru-RU"/>
    </w:rPr>
  </w:style>
  <w:style w:type="paragraph" w:styleId="a9">
    <w:name w:val="footer"/>
    <w:basedOn w:val="a"/>
    <w:link w:val="aa"/>
    <w:uiPriority w:val="99"/>
    <w:semiHidden/>
    <w:unhideWhenUsed/>
    <w:rsid w:val="005042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427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CF"/>
    <w:rPr>
      <w:rFonts w:ascii="Calibri" w:eastAsia="Times New Roman" w:hAnsi="Calibri" w:cs="Times New Roman"/>
      <w:lang w:eastAsia="ru-RU"/>
    </w:rPr>
  </w:style>
  <w:style w:type="paragraph" w:styleId="3">
    <w:name w:val="heading 3"/>
    <w:basedOn w:val="a"/>
    <w:next w:val="a"/>
    <w:link w:val="30"/>
    <w:uiPriority w:val="9"/>
    <w:semiHidden/>
    <w:unhideWhenUsed/>
    <w:qFormat/>
    <w:rsid w:val="006707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3A0"/>
    <w:rPr>
      <w:color w:val="0000FF" w:themeColor="hyperlink"/>
      <w:u w:val="single"/>
    </w:rPr>
  </w:style>
  <w:style w:type="character" w:customStyle="1" w:styleId="30">
    <w:name w:val="Заголовок 3 Знак"/>
    <w:basedOn w:val="a0"/>
    <w:link w:val="3"/>
    <w:uiPriority w:val="9"/>
    <w:semiHidden/>
    <w:rsid w:val="00670788"/>
    <w:rPr>
      <w:rFonts w:asciiTheme="majorHAnsi" w:eastAsiaTheme="majorEastAsia" w:hAnsiTheme="majorHAnsi" w:cstheme="majorBidi"/>
      <w:b/>
      <w:bCs/>
      <w:color w:val="4F81BD" w:themeColor="accent1"/>
      <w:lang w:eastAsia="ru-RU"/>
    </w:rPr>
  </w:style>
  <w:style w:type="paragraph" w:styleId="a4">
    <w:name w:val="List Paragraph"/>
    <w:basedOn w:val="a"/>
    <w:uiPriority w:val="34"/>
    <w:qFormat/>
    <w:rsid w:val="00425F58"/>
    <w:pPr>
      <w:ind w:left="720"/>
      <w:contextualSpacing/>
    </w:pPr>
  </w:style>
  <w:style w:type="paragraph" w:styleId="a5">
    <w:name w:val="Balloon Text"/>
    <w:basedOn w:val="a"/>
    <w:link w:val="a6"/>
    <w:uiPriority w:val="99"/>
    <w:semiHidden/>
    <w:unhideWhenUsed/>
    <w:rsid w:val="00E10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677"/>
    <w:rPr>
      <w:rFonts w:ascii="Tahoma" w:eastAsia="Times New Roman" w:hAnsi="Tahoma" w:cs="Tahoma"/>
      <w:sz w:val="16"/>
      <w:szCs w:val="16"/>
      <w:lang w:eastAsia="ru-RU"/>
    </w:rPr>
  </w:style>
  <w:style w:type="paragraph" w:customStyle="1" w:styleId="ConsPlusNormal">
    <w:name w:val="ConsPlusNormal"/>
    <w:rsid w:val="004A7027"/>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7875523">
      <w:bodyDiv w:val="1"/>
      <w:marLeft w:val="0"/>
      <w:marRight w:val="0"/>
      <w:marTop w:val="0"/>
      <w:marBottom w:val="0"/>
      <w:divBdr>
        <w:top w:val="none" w:sz="0" w:space="0" w:color="auto"/>
        <w:left w:val="none" w:sz="0" w:space="0" w:color="auto"/>
        <w:bottom w:val="none" w:sz="0" w:space="0" w:color="auto"/>
        <w:right w:val="none" w:sz="0" w:space="0" w:color="auto"/>
      </w:divBdr>
    </w:div>
    <w:div w:id="538860895">
      <w:bodyDiv w:val="1"/>
      <w:marLeft w:val="0"/>
      <w:marRight w:val="0"/>
      <w:marTop w:val="0"/>
      <w:marBottom w:val="0"/>
      <w:divBdr>
        <w:top w:val="none" w:sz="0" w:space="0" w:color="auto"/>
        <w:left w:val="none" w:sz="0" w:space="0" w:color="auto"/>
        <w:bottom w:val="none" w:sz="0" w:space="0" w:color="auto"/>
        <w:right w:val="none" w:sz="0" w:space="0" w:color="auto"/>
      </w:divBdr>
    </w:div>
    <w:div w:id="1822191529">
      <w:bodyDiv w:val="1"/>
      <w:marLeft w:val="0"/>
      <w:marRight w:val="0"/>
      <w:marTop w:val="0"/>
      <w:marBottom w:val="0"/>
      <w:divBdr>
        <w:top w:val="none" w:sz="0" w:space="0" w:color="auto"/>
        <w:left w:val="none" w:sz="0" w:space="0" w:color="auto"/>
        <w:bottom w:val="none" w:sz="0" w:space="0" w:color="auto"/>
        <w:right w:val="none" w:sz="0" w:space="0" w:color="auto"/>
      </w:divBdr>
    </w:div>
    <w:div w:id="18500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6DAA-CA6D-4D17-855C-15ECF72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Маяк</cp:lastModifiedBy>
  <cp:revision>48</cp:revision>
  <cp:lastPrinted>2019-01-29T01:40:00Z</cp:lastPrinted>
  <dcterms:created xsi:type="dcterms:W3CDTF">2016-10-27T05:31:00Z</dcterms:created>
  <dcterms:modified xsi:type="dcterms:W3CDTF">2019-01-29T01:40:00Z</dcterms:modified>
</cp:coreProperties>
</file>